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2197" w14:textId="36459728" w:rsidR="00502386" w:rsidRPr="000E2F51" w:rsidRDefault="000E2F51">
      <w:pPr>
        <w:tabs>
          <w:tab w:val="center" w:pos="4500"/>
          <w:tab w:val="right" w:pos="9270"/>
        </w:tabs>
        <w:rPr>
          <w:lang w:val="fr-CA"/>
        </w:rPr>
      </w:pPr>
      <w:r w:rsidRPr="000E2F51">
        <w:rPr>
          <w:lang w:val="fr-CA"/>
        </w:rPr>
        <w:t>GML6402A</w:t>
      </w:r>
      <w:r w:rsidR="00502386" w:rsidRPr="000E2F51">
        <w:rPr>
          <w:lang w:val="fr-CA"/>
        </w:rPr>
        <w:tab/>
      </w:r>
      <w:r w:rsidR="002F5EBB" w:rsidRPr="000E2F51">
        <w:rPr>
          <w:lang w:val="fr-CA"/>
        </w:rPr>
        <w:t xml:space="preserve">Devoir </w:t>
      </w:r>
      <w:r w:rsidR="005538C5" w:rsidRPr="000E2F51">
        <w:rPr>
          <w:lang w:val="fr-CA"/>
        </w:rPr>
        <w:t>4</w:t>
      </w:r>
      <w:r w:rsidR="00502386" w:rsidRPr="000E2F51">
        <w:rPr>
          <w:lang w:val="fr-CA"/>
        </w:rPr>
        <w:t xml:space="preserve">  </w:t>
      </w:r>
      <w:r w:rsidR="00502386" w:rsidRPr="000E2F51">
        <w:rPr>
          <w:lang w:val="fr-CA"/>
        </w:rPr>
        <w:tab/>
      </w:r>
      <w:r w:rsidRPr="000E2F51">
        <w:rPr>
          <w:lang w:val="fr-CA"/>
        </w:rPr>
        <w:t>2024</w:t>
      </w:r>
      <w:r w:rsidR="00EA2018">
        <w:rPr>
          <w:lang w:val="fr-CA"/>
        </w:rPr>
        <w:t xml:space="preserve">    /12</w:t>
      </w:r>
    </w:p>
    <w:p w14:paraId="5D936423" w14:textId="77777777" w:rsidR="00502386" w:rsidRPr="000E2F51" w:rsidRDefault="00502386">
      <w:pPr>
        <w:rPr>
          <w:lang w:val="fr-CA"/>
        </w:rPr>
      </w:pPr>
    </w:p>
    <w:p w14:paraId="3FD146F0" w14:textId="48197BA5" w:rsidR="000E2F51" w:rsidRPr="000E2F51" w:rsidRDefault="000E2F51" w:rsidP="000E2F51">
      <w:pPr>
        <w:ind w:left="1410" w:hanging="1410"/>
        <w:jc w:val="both"/>
        <w:rPr>
          <w:szCs w:val="22"/>
          <w:lang w:val="fr-CA"/>
        </w:rPr>
      </w:pPr>
      <w:r w:rsidRPr="000E2F51">
        <w:rPr>
          <w:szCs w:val="22"/>
          <w:lang w:val="fr-CA"/>
        </w:rPr>
        <w:t>Objectifs :</w:t>
      </w:r>
      <w:r w:rsidRPr="000E2F51">
        <w:rPr>
          <w:szCs w:val="22"/>
          <w:lang w:val="fr-CA"/>
        </w:rPr>
        <w:tab/>
        <w:t xml:space="preserve">Apprendre à construire et </w:t>
      </w:r>
      <w:r w:rsidR="00C37461" w:rsidRPr="000E2F51">
        <w:rPr>
          <w:szCs w:val="22"/>
          <w:lang w:val="fr-CA"/>
        </w:rPr>
        <w:t>solutionner</w:t>
      </w:r>
      <w:r w:rsidRPr="000E2F51">
        <w:rPr>
          <w:szCs w:val="22"/>
          <w:lang w:val="fr-CA"/>
        </w:rPr>
        <w:t xml:space="preserve"> un système de </w:t>
      </w:r>
      <w:proofErr w:type="spellStart"/>
      <w:r w:rsidRPr="000E2F51">
        <w:rPr>
          <w:szCs w:val="22"/>
          <w:lang w:val="fr-CA"/>
        </w:rPr>
        <w:t>cokrigeage</w:t>
      </w:r>
      <w:proofErr w:type="spellEnd"/>
      <w:r w:rsidRPr="000E2F51">
        <w:rPr>
          <w:szCs w:val="22"/>
          <w:lang w:val="fr-CA"/>
        </w:rPr>
        <w:t xml:space="preserve"> (modèle de corégionalisation linéaire)</w:t>
      </w:r>
    </w:p>
    <w:p w14:paraId="5A9B3B81" w14:textId="08E58905" w:rsidR="000E2F51" w:rsidRPr="000E2F51" w:rsidRDefault="000E2F51" w:rsidP="000E2F51">
      <w:pPr>
        <w:ind w:left="1410" w:hanging="1410"/>
        <w:jc w:val="both"/>
        <w:rPr>
          <w:szCs w:val="22"/>
          <w:lang w:val="fr-CA"/>
        </w:rPr>
      </w:pPr>
      <w:r w:rsidRPr="000E2F51">
        <w:rPr>
          <w:szCs w:val="22"/>
          <w:lang w:val="fr-CA"/>
        </w:rPr>
        <w:tab/>
        <w:t xml:space="preserve">Programmer un code simplifié pour le calcul </w:t>
      </w:r>
      <w:r w:rsidR="00C37461">
        <w:rPr>
          <w:szCs w:val="22"/>
          <w:lang w:val="fr-CA"/>
        </w:rPr>
        <w:t xml:space="preserve">du </w:t>
      </w:r>
      <w:proofErr w:type="spellStart"/>
      <w:r w:rsidR="00C37461">
        <w:rPr>
          <w:szCs w:val="22"/>
          <w:lang w:val="fr-CA"/>
        </w:rPr>
        <w:t>cokrigeage</w:t>
      </w:r>
      <w:proofErr w:type="spellEnd"/>
      <w:r w:rsidRPr="000E2F51">
        <w:rPr>
          <w:szCs w:val="22"/>
          <w:lang w:val="fr-CA"/>
        </w:rPr>
        <w:t>.</w:t>
      </w:r>
    </w:p>
    <w:p w14:paraId="444C57CE" w14:textId="77777777" w:rsidR="000E2F51" w:rsidRPr="000E2F51" w:rsidRDefault="000E2F51">
      <w:pPr>
        <w:rPr>
          <w:lang w:val="fr-CA"/>
        </w:rPr>
      </w:pPr>
    </w:p>
    <w:p w14:paraId="5FA28F87" w14:textId="198CCA25" w:rsidR="000E2F51" w:rsidRPr="000E2F51" w:rsidRDefault="000E2F51" w:rsidP="000E2F51">
      <w:pPr>
        <w:pBdr>
          <w:bottom w:val="single" w:sz="4" w:space="1" w:color="auto"/>
        </w:pBdr>
        <w:jc w:val="both"/>
        <w:rPr>
          <w:lang w:val="fr-CA"/>
        </w:rPr>
      </w:pPr>
      <w:r w:rsidRPr="000E2F51">
        <w:rPr>
          <w:lang w:val="fr-CA"/>
        </w:rPr>
        <w:t xml:space="preserve">À remettre le mardi </w:t>
      </w:r>
      <w:r w:rsidR="00C40DEB">
        <w:rPr>
          <w:lang w:val="fr-CA"/>
        </w:rPr>
        <w:t>8</w:t>
      </w:r>
      <w:r w:rsidRPr="000E2F51">
        <w:rPr>
          <w:lang w:val="fr-CA"/>
        </w:rPr>
        <w:t xml:space="preserve"> </w:t>
      </w:r>
      <w:r w:rsidR="00C40DEB">
        <w:rPr>
          <w:lang w:val="fr-CA"/>
        </w:rPr>
        <w:t>octobre</w:t>
      </w:r>
      <w:r w:rsidRPr="000E2F51">
        <w:rPr>
          <w:lang w:val="fr-CA"/>
        </w:rPr>
        <w:t xml:space="preserve"> en papier (ou par courriel) avant le début du cours.</w:t>
      </w:r>
    </w:p>
    <w:p w14:paraId="182611B7" w14:textId="77777777" w:rsidR="00B45E0B" w:rsidRPr="000E2F51" w:rsidRDefault="00B45E0B">
      <w:pPr>
        <w:rPr>
          <w:lang w:val="fr-CA"/>
        </w:rPr>
      </w:pPr>
    </w:p>
    <w:p w14:paraId="18AD4DF2" w14:textId="417F2EA3" w:rsidR="000E2F51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 xml:space="preserve">1- </w:t>
      </w:r>
      <w:r w:rsidR="00CF183F" w:rsidRPr="000E2F51">
        <w:rPr>
          <w:lang w:val="fr-CA"/>
        </w:rPr>
        <w:tab/>
      </w:r>
      <w:r w:rsidR="00C4453D" w:rsidRPr="00C4453D">
        <w:rPr>
          <w:b/>
          <w:bCs/>
          <w:i/>
          <w:iCs/>
          <w:lang w:val="fr-CA"/>
        </w:rPr>
        <w:t>9pts</w:t>
      </w:r>
      <w:r w:rsidR="00C4453D">
        <w:rPr>
          <w:lang w:val="fr-CA"/>
        </w:rPr>
        <w:t xml:space="preserve"> </w:t>
      </w:r>
      <w:r w:rsidR="000E2F51" w:rsidRPr="000E2F51">
        <w:rPr>
          <w:lang w:val="fr-CA"/>
        </w:rPr>
        <w:t xml:space="preserve">Un modèle de corégionalisation linéaire est </w:t>
      </w:r>
      <w:r w:rsidR="000E2F51">
        <w:rPr>
          <w:lang w:val="fr-CA"/>
        </w:rPr>
        <w:t>estimé pour la concentration en Cu et Zn</w:t>
      </w:r>
      <w:r w:rsidR="000E2F51" w:rsidRPr="000E2F51">
        <w:rPr>
          <w:lang w:val="fr-CA"/>
        </w:rPr>
        <w:t>. Il comporte 2 composantes élémentaires, un effet de pépite et une composante sphérique de portée 20. Les matrices de coefficients décrivant les modèles sont:</w:t>
      </w:r>
    </w:p>
    <w:p w14:paraId="4B9403B9" w14:textId="77777777" w:rsidR="000E2F51" w:rsidRPr="000E2F51" w:rsidRDefault="000E2F51" w:rsidP="000E2F51">
      <w:pPr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  <w:t xml:space="preserve">           Cu    Zn</w:t>
      </w:r>
    </w:p>
    <w:p w14:paraId="085F9CA3" w14:textId="77777777" w:rsidR="000E2F51" w:rsidRP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 xml:space="preserve">Pour l’effet de pépite:       </w:t>
      </w:r>
      <w:r w:rsidRPr="000E2F51">
        <w:rPr>
          <w:position w:val="-30"/>
        </w:rPr>
        <w:object w:dxaOrig="940" w:dyaOrig="740" w14:anchorId="15C424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6.75pt" o:ole="">
            <v:imagedata r:id="rId5" o:title=""/>
          </v:shape>
          <o:OLEObject Type="Embed" ProgID="Equation.2" ShapeID="_x0000_i1025" DrawAspect="Content" ObjectID="_1788769433" r:id="rId6"/>
        </w:object>
      </w:r>
    </w:p>
    <w:p w14:paraId="5708D72E" w14:textId="77777777" w:rsidR="000E2F51" w:rsidRPr="000E2F51" w:rsidRDefault="000E2F51" w:rsidP="000E2F51">
      <w:pPr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</w:r>
      <w:r w:rsidRPr="000E2F51">
        <w:rPr>
          <w:lang w:val="fr-CA"/>
        </w:rPr>
        <w:tab/>
        <w:t xml:space="preserve">                 Cu   Zn</w:t>
      </w:r>
      <w:r w:rsidRPr="000E2F51">
        <w:rPr>
          <w:lang w:val="fr-CA"/>
        </w:rPr>
        <w:tab/>
      </w:r>
    </w:p>
    <w:p w14:paraId="0933E1DF" w14:textId="77777777" w:rsidR="000E2F51" w:rsidRP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  <w:t xml:space="preserve">Pour le sphérique (a=20):        </w:t>
      </w:r>
      <w:r w:rsidRPr="000E2F51">
        <w:rPr>
          <w:position w:val="-30"/>
        </w:rPr>
        <w:object w:dxaOrig="740" w:dyaOrig="740" w14:anchorId="20C3F57C">
          <v:shape id="_x0000_i1026" type="#_x0000_t75" style="width:36.75pt;height:36.75pt" o:ole="">
            <v:imagedata r:id="rId7" o:title=""/>
          </v:shape>
          <o:OLEObject Type="Embed" ProgID="Equation.2" ShapeID="_x0000_i1026" DrawAspect="Content" ObjectID="_1788769434" r:id="rId8"/>
        </w:object>
      </w:r>
    </w:p>
    <w:p w14:paraId="5DF8C8F1" w14:textId="77777777" w:rsid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>
        <w:rPr>
          <w:lang w:val="fr-CA"/>
        </w:rPr>
        <w:tab/>
      </w:r>
      <w:r w:rsidR="00502386" w:rsidRPr="000E2F51">
        <w:rPr>
          <w:lang w:val="fr-CA"/>
        </w:rPr>
        <w:t>Le tableau suivant donne les localisations et les valeurs observées pour deux éléments, Cu et Zn.</w:t>
      </w:r>
    </w:p>
    <w:p w14:paraId="2BCC8752" w14:textId="79694A7E" w:rsidR="00502386" w:rsidRPr="000E2F51" w:rsidRDefault="000E2F51" w:rsidP="000E2F51">
      <w:pPr>
        <w:tabs>
          <w:tab w:val="decimal" w:pos="4500"/>
          <w:tab w:val="right" w:pos="8820"/>
        </w:tabs>
        <w:ind w:left="450" w:hanging="450"/>
        <w:jc w:val="both"/>
        <w:rPr>
          <w:i/>
          <w:iCs/>
          <w:sz w:val="20"/>
          <w:szCs w:val="22"/>
          <w:lang w:val="fr-CA"/>
        </w:rPr>
      </w:pPr>
      <w:r>
        <w:rPr>
          <w:lang w:val="fr-CA"/>
        </w:rPr>
        <w:tab/>
      </w:r>
      <w:r w:rsidRPr="000E2F51">
        <w:rPr>
          <w:i/>
          <w:iCs/>
          <w:lang w:val="fr-CA"/>
        </w:rPr>
        <w:t>a)</w:t>
      </w:r>
      <w:r w:rsidR="00EA2018">
        <w:rPr>
          <w:i/>
          <w:iCs/>
          <w:lang w:val="fr-CA"/>
        </w:rPr>
        <w:t xml:space="preserve"> </w:t>
      </w:r>
      <w:r w:rsidR="00EA2018">
        <w:rPr>
          <w:b/>
          <w:bCs/>
          <w:i/>
          <w:iCs/>
          <w:lang w:val="fr-CA"/>
        </w:rPr>
        <w:t>3</w:t>
      </w:r>
      <w:r w:rsidR="00EA2018" w:rsidRPr="00EA2018">
        <w:rPr>
          <w:b/>
          <w:bCs/>
          <w:i/>
          <w:iCs/>
          <w:lang w:val="fr-CA"/>
        </w:rPr>
        <w:t>pts</w:t>
      </w:r>
      <w:r w:rsidRPr="000E2F51">
        <w:rPr>
          <w:i/>
          <w:iCs/>
          <w:lang w:val="fr-CA"/>
        </w:rPr>
        <w:t xml:space="preserve"> </w:t>
      </w:r>
      <w:r w:rsidR="00502386" w:rsidRPr="000E2F51">
        <w:rPr>
          <w:i/>
          <w:iCs/>
          <w:lang w:val="fr-CA"/>
        </w:rPr>
        <w:t xml:space="preserve">Effectuez le </w:t>
      </w:r>
      <w:proofErr w:type="spellStart"/>
      <w:r w:rsidR="00502386" w:rsidRPr="000E2F51">
        <w:rPr>
          <w:i/>
          <w:iCs/>
          <w:lang w:val="fr-CA"/>
        </w:rPr>
        <w:t>cokrigeage</w:t>
      </w:r>
      <w:proofErr w:type="spellEnd"/>
      <w:r w:rsidR="00502386" w:rsidRPr="000E2F51">
        <w:rPr>
          <w:i/>
          <w:iCs/>
          <w:lang w:val="fr-CA"/>
        </w:rPr>
        <w:t xml:space="preserve"> ordinaire au point x</w:t>
      </w:r>
      <w:r w:rsidR="00502386" w:rsidRPr="000E2F51">
        <w:rPr>
          <w:i/>
          <w:iCs/>
          <w:vertAlign w:val="subscript"/>
          <w:lang w:val="fr-CA"/>
        </w:rPr>
        <w:t>0</w:t>
      </w:r>
      <w:proofErr w:type="gramStart"/>
      <w:r w:rsidR="00502386" w:rsidRPr="000E2F51">
        <w:rPr>
          <w:i/>
          <w:iCs/>
          <w:lang w:val="fr-CA"/>
        </w:rPr>
        <w:t>=(</w:t>
      </w:r>
      <w:proofErr w:type="gramEnd"/>
      <w:r w:rsidR="00502386" w:rsidRPr="000E2F51">
        <w:rPr>
          <w:i/>
          <w:iCs/>
          <w:lang w:val="fr-CA"/>
        </w:rPr>
        <w:t>3,4)</w:t>
      </w:r>
      <w:r w:rsidRPr="000E2F51">
        <w:rPr>
          <w:i/>
          <w:iCs/>
          <w:lang w:val="fr-CA"/>
        </w:rPr>
        <w:t xml:space="preserve"> pour </w:t>
      </w:r>
      <w:r w:rsidR="00502386" w:rsidRPr="000E2F51">
        <w:rPr>
          <w:i/>
          <w:iCs/>
          <w:lang w:val="fr-CA"/>
        </w:rPr>
        <w:t xml:space="preserve"> Cu et Zn</w:t>
      </w:r>
      <w:r>
        <w:rPr>
          <w:lang w:val="fr-CA"/>
        </w:rPr>
        <w:t xml:space="preserve">. </w:t>
      </w:r>
      <w:r w:rsidRPr="000E2F51">
        <w:rPr>
          <w:i/>
          <w:iCs/>
          <w:sz w:val="20"/>
          <w:szCs w:val="22"/>
          <w:lang w:val="fr-CA"/>
        </w:rPr>
        <w:t>(D</w:t>
      </w:r>
      <w:r w:rsidR="00502386" w:rsidRPr="000E2F51">
        <w:rPr>
          <w:i/>
          <w:iCs/>
          <w:sz w:val="20"/>
          <w:szCs w:val="22"/>
          <w:lang w:val="fr-CA"/>
        </w:rPr>
        <w:t xml:space="preserve">ans chaque cas donnez le système de </w:t>
      </w:r>
      <w:proofErr w:type="spellStart"/>
      <w:r w:rsidR="00502386" w:rsidRPr="000E2F51">
        <w:rPr>
          <w:i/>
          <w:iCs/>
          <w:sz w:val="20"/>
          <w:szCs w:val="22"/>
          <w:lang w:val="fr-CA"/>
        </w:rPr>
        <w:t>cokrigeage</w:t>
      </w:r>
      <w:proofErr w:type="spellEnd"/>
      <w:r w:rsidR="00502386" w:rsidRPr="000E2F51">
        <w:rPr>
          <w:i/>
          <w:iCs/>
          <w:sz w:val="20"/>
          <w:szCs w:val="22"/>
          <w:lang w:val="fr-CA"/>
        </w:rPr>
        <w:t xml:space="preserve">, les poids du </w:t>
      </w:r>
      <w:proofErr w:type="spellStart"/>
      <w:r w:rsidR="00502386" w:rsidRPr="000E2F51">
        <w:rPr>
          <w:i/>
          <w:iCs/>
          <w:sz w:val="20"/>
          <w:szCs w:val="22"/>
          <w:lang w:val="fr-CA"/>
        </w:rPr>
        <w:t>cokrigeage</w:t>
      </w:r>
      <w:proofErr w:type="spellEnd"/>
      <w:r w:rsidR="00502386" w:rsidRPr="000E2F51">
        <w:rPr>
          <w:i/>
          <w:iCs/>
          <w:sz w:val="20"/>
          <w:szCs w:val="22"/>
          <w:lang w:val="fr-CA"/>
        </w:rPr>
        <w:t xml:space="preserve"> et les multiplicateurs de Lagrange, l’estimé et la variance de </w:t>
      </w:r>
      <w:proofErr w:type="spellStart"/>
      <w:r w:rsidR="00502386" w:rsidRPr="000E2F51">
        <w:rPr>
          <w:i/>
          <w:iCs/>
          <w:sz w:val="20"/>
          <w:szCs w:val="22"/>
          <w:lang w:val="fr-CA"/>
        </w:rPr>
        <w:t>cokrigeage</w:t>
      </w:r>
      <w:proofErr w:type="spellEnd"/>
      <w:r w:rsidR="00502386" w:rsidRPr="000E2F51">
        <w:rPr>
          <w:i/>
          <w:iCs/>
          <w:sz w:val="20"/>
          <w:szCs w:val="22"/>
          <w:lang w:val="fr-CA"/>
        </w:rPr>
        <w:t>.</w:t>
      </w:r>
      <w:r w:rsidRPr="000E2F51">
        <w:rPr>
          <w:i/>
          <w:iCs/>
          <w:sz w:val="20"/>
          <w:szCs w:val="22"/>
          <w:lang w:val="fr-CA"/>
        </w:rPr>
        <w:t>)</w:t>
      </w:r>
    </w:p>
    <w:p w14:paraId="6070185F" w14:textId="77777777" w:rsidR="00502386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64"/>
        <w:gridCol w:w="1364"/>
        <w:gridCol w:w="664"/>
        <w:gridCol w:w="2106"/>
      </w:tblGrid>
      <w:tr w:rsidR="00502386" w:rsidRPr="000E2F51" w14:paraId="1B3FBCD8" w14:textId="77777777" w:rsidTr="00EA2018">
        <w:trPr>
          <w:jc w:val="center"/>
        </w:trPr>
        <w:tc>
          <w:tcPr>
            <w:tcW w:w="1364" w:type="dxa"/>
            <w:tcBorders>
              <w:bottom w:val="single" w:sz="6" w:space="0" w:color="auto"/>
            </w:tcBorders>
          </w:tcPr>
          <w:p w14:paraId="4763EE92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proofErr w:type="spellStart"/>
            <w:r w:rsidRPr="000E2F51">
              <w:t>Coordonnée</w:t>
            </w:r>
            <w:proofErr w:type="spellEnd"/>
            <w:r w:rsidRPr="000E2F51">
              <w:t xml:space="preserve"> x</w:t>
            </w:r>
          </w:p>
        </w:tc>
        <w:tc>
          <w:tcPr>
            <w:tcW w:w="1364" w:type="dxa"/>
            <w:tcBorders>
              <w:bottom w:val="single" w:sz="6" w:space="0" w:color="auto"/>
            </w:tcBorders>
          </w:tcPr>
          <w:p w14:paraId="5FC42CC1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proofErr w:type="spellStart"/>
            <w:r w:rsidRPr="000E2F51">
              <w:t>Coordonnée</w:t>
            </w:r>
            <w:proofErr w:type="spellEnd"/>
            <w:r w:rsidRPr="000E2F51">
              <w:t xml:space="preserve"> y</w:t>
            </w:r>
          </w:p>
        </w:tc>
        <w:tc>
          <w:tcPr>
            <w:tcW w:w="664" w:type="dxa"/>
            <w:tcBorders>
              <w:bottom w:val="single" w:sz="6" w:space="0" w:color="auto"/>
            </w:tcBorders>
          </w:tcPr>
          <w:p w14:paraId="03F5E08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Cu</w:t>
            </w:r>
          </w:p>
        </w:tc>
        <w:tc>
          <w:tcPr>
            <w:tcW w:w="2106" w:type="dxa"/>
            <w:tcBorders>
              <w:bottom w:val="single" w:sz="6" w:space="0" w:color="auto"/>
            </w:tcBorders>
          </w:tcPr>
          <w:p w14:paraId="0AB34A8D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Zn</w:t>
            </w:r>
          </w:p>
        </w:tc>
      </w:tr>
      <w:tr w:rsidR="00502386" w:rsidRPr="000E2F51" w14:paraId="213564F1" w14:textId="77777777" w:rsidTr="00EA2018">
        <w:trPr>
          <w:jc w:val="center"/>
        </w:trPr>
        <w:tc>
          <w:tcPr>
            <w:tcW w:w="1364" w:type="dxa"/>
          </w:tcPr>
          <w:p w14:paraId="773C781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0</w:t>
            </w:r>
          </w:p>
        </w:tc>
        <w:tc>
          <w:tcPr>
            <w:tcW w:w="1364" w:type="dxa"/>
          </w:tcPr>
          <w:p w14:paraId="65D81173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0</w:t>
            </w:r>
          </w:p>
        </w:tc>
        <w:tc>
          <w:tcPr>
            <w:tcW w:w="664" w:type="dxa"/>
          </w:tcPr>
          <w:p w14:paraId="2D2255CD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3.5%</w:t>
            </w:r>
          </w:p>
        </w:tc>
        <w:tc>
          <w:tcPr>
            <w:tcW w:w="2106" w:type="dxa"/>
          </w:tcPr>
          <w:p w14:paraId="194257F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2.1%</w:t>
            </w:r>
          </w:p>
        </w:tc>
      </w:tr>
      <w:tr w:rsidR="00502386" w:rsidRPr="000E2F51" w14:paraId="4CFB52AE" w14:textId="77777777" w:rsidTr="00EA2018">
        <w:trPr>
          <w:jc w:val="center"/>
        </w:trPr>
        <w:tc>
          <w:tcPr>
            <w:tcW w:w="1364" w:type="dxa"/>
          </w:tcPr>
          <w:p w14:paraId="186E2C99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6</w:t>
            </w:r>
          </w:p>
        </w:tc>
        <w:tc>
          <w:tcPr>
            <w:tcW w:w="1364" w:type="dxa"/>
          </w:tcPr>
          <w:p w14:paraId="55B1A227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3</w:t>
            </w:r>
          </w:p>
        </w:tc>
        <w:tc>
          <w:tcPr>
            <w:tcW w:w="664" w:type="dxa"/>
          </w:tcPr>
          <w:p w14:paraId="1AA69154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2.7%</w:t>
            </w:r>
          </w:p>
        </w:tc>
        <w:tc>
          <w:tcPr>
            <w:tcW w:w="2106" w:type="dxa"/>
          </w:tcPr>
          <w:p w14:paraId="03221138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1.3%</w:t>
            </w:r>
          </w:p>
        </w:tc>
      </w:tr>
      <w:tr w:rsidR="00502386" w:rsidRPr="000E2F51" w14:paraId="5642839C" w14:textId="77777777" w:rsidTr="00EA2018">
        <w:trPr>
          <w:jc w:val="center"/>
        </w:trPr>
        <w:tc>
          <w:tcPr>
            <w:tcW w:w="1364" w:type="dxa"/>
          </w:tcPr>
          <w:p w14:paraId="609FC609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3</w:t>
            </w:r>
          </w:p>
        </w:tc>
        <w:tc>
          <w:tcPr>
            <w:tcW w:w="1364" w:type="dxa"/>
          </w:tcPr>
          <w:p w14:paraId="6C7D3C88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5</w:t>
            </w:r>
          </w:p>
        </w:tc>
        <w:tc>
          <w:tcPr>
            <w:tcW w:w="664" w:type="dxa"/>
          </w:tcPr>
          <w:p w14:paraId="1B881183" w14:textId="77777777" w:rsidR="00502386" w:rsidRPr="000E2F51" w:rsidRDefault="00502386" w:rsidP="000E2F51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>1.8%</w:t>
            </w:r>
          </w:p>
        </w:tc>
        <w:tc>
          <w:tcPr>
            <w:tcW w:w="2106" w:type="dxa"/>
          </w:tcPr>
          <w:p w14:paraId="07AB6B5D" w14:textId="7B38D047" w:rsidR="00502386" w:rsidRPr="000E2F51" w:rsidRDefault="00502386" w:rsidP="00EA2018">
            <w:pPr>
              <w:tabs>
                <w:tab w:val="decimal" w:pos="4500"/>
                <w:tab w:val="right" w:pos="8820"/>
              </w:tabs>
              <w:jc w:val="both"/>
            </w:pPr>
            <w:r w:rsidRPr="000E2F51">
              <w:t xml:space="preserve">-- (non </w:t>
            </w:r>
            <w:proofErr w:type="spellStart"/>
            <w:r w:rsidRPr="000E2F51">
              <w:t>observé</w:t>
            </w:r>
            <w:proofErr w:type="spellEnd"/>
            <w:r w:rsidRPr="000E2F51">
              <w:t>)</w:t>
            </w:r>
          </w:p>
        </w:tc>
      </w:tr>
    </w:tbl>
    <w:p w14:paraId="5A6CB391" w14:textId="1F8D961A" w:rsidR="00502386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</w:p>
    <w:p w14:paraId="1731B285" w14:textId="77777777" w:rsidR="00502386" w:rsidRPr="000E2F51" w:rsidRDefault="00502386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</w:p>
    <w:p w14:paraId="058517F4" w14:textId="6CE2E224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i/>
          <w:lang w:val="fr-CA"/>
        </w:rPr>
        <w:tab/>
      </w:r>
      <w:r w:rsidR="000E2F51">
        <w:rPr>
          <w:i/>
          <w:lang w:val="fr-CA"/>
        </w:rPr>
        <w:t>b</w:t>
      </w:r>
      <w:r w:rsidRPr="000E2F51">
        <w:rPr>
          <w:i/>
          <w:lang w:val="fr-CA"/>
        </w:rPr>
        <w:t xml:space="preserve">) </w:t>
      </w:r>
      <w:r w:rsidR="00EA2018" w:rsidRPr="00EA2018">
        <w:rPr>
          <w:b/>
          <w:bCs/>
          <w:i/>
          <w:lang w:val="fr-CA"/>
        </w:rPr>
        <w:t>6pts</w:t>
      </w:r>
      <w:r w:rsidR="00EA2018">
        <w:rPr>
          <w:i/>
          <w:lang w:val="fr-CA"/>
        </w:rPr>
        <w:t xml:space="preserve"> </w:t>
      </w:r>
      <w:r w:rsidRPr="000E2F51">
        <w:rPr>
          <w:i/>
          <w:lang w:val="fr-CA"/>
        </w:rPr>
        <w:t xml:space="preserve">Construisez une fonction </w:t>
      </w:r>
      <w:proofErr w:type="spellStart"/>
      <w:r w:rsidRPr="000E2F51">
        <w:rPr>
          <w:i/>
          <w:lang w:val="fr-CA"/>
        </w:rPr>
        <w:t>matlab</w:t>
      </w:r>
      <w:proofErr w:type="spellEnd"/>
      <w:r w:rsidRPr="000E2F51">
        <w:rPr>
          <w:i/>
          <w:lang w:val="fr-CA"/>
        </w:rPr>
        <w:t xml:space="preserve"> qui réalise le </w:t>
      </w:r>
      <w:proofErr w:type="spellStart"/>
      <w:r w:rsidRPr="000E2F51">
        <w:rPr>
          <w:i/>
          <w:lang w:val="fr-CA"/>
        </w:rPr>
        <w:t>cokrigeage</w:t>
      </w:r>
      <w:proofErr w:type="spellEnd"/>
      <w:r w:rsidRPr="000E2F51">
        <w:rPr>
          <w:i/>
          <w:lang w:val="fr-CA"/>
        </w:rPr>
        <w:t xml:space="preserve"> ordinaire</w:t>
      </w:r>
      <w:r w:rsidR="000E2F51">
        <w:rPr>
          <w:i/>
          <w:lang w:val="fr-CA"/>
        </w:rPr>
        <w:t xml:space="preserve"> et u</w:t>
      </w:r>
      <w:r w:rsidR="000E2F51" w:rsidRPr="000E2F51">
        <w:rPr>
          <w:i/>
          <w:lang w:val="fr-CA"/>
        </w:rPr>
        <w:t xml:space="preserve">tilisez votre fonction pour effectuer le </w:t>
      </w:r>
      <w:proofErr w:type="spellStart"/>
      <w:r w:rsidR="000E2F51" w:rsidRPr="000E2F51">
        <w:rPr>
          <w:i/>
          <w:lang w:val="fr-CA"/>
        </w:rPr>
        <w:t>cokrigeage</w:t>
      </w:r>
      <w:proofErr w:type="spellEnd"/>
      <w:r w:rsidR="000E2F51" w:rsidRPr="000E2F51">
        <w:rPr>
          <w:i/>
          <w:lang w:val="fr-CA"/>
        </w:rPr>
        <w:t xml:space="preserve"> ordinaire.</w:t>
      </w:r>
    </w:p>
    <w:p w14:paraId="0AC8A7C0" w14:textId="4C5F0EE1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u w:val="single"/>
          <w:lang w:val="fr-CA"/>
        </w:rPr>
      </w:pPr>
      <w:r w:rsidRPr="000E2F51">
        <w:rPr>
          <w:lang w:val="fr-CA"/>
        </w:rPr>
        <w:tab/>
      </w:r>
      <w:r w:rsidRPr="000E2F51">
        <w:rPr>
          <w:u w:val="single"/>
          <w:lang w:val="fr-CA"/>
        </w:rPr>
        <w:t>La fonction reçoit en entrée</w:t>
      </w:r>
    </w:p>
    <w:p w14:paraId="4ED81A7C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proofErr w:type="gramStart"/>
      <w:r w:rsidRPr="000E2F51">
        <w:rPr>
          <w:lang w:val="fr-CA"/>
        </w:rPr>
        <w:t>x</w:t>
      </w:r>
      <w:proofErr w:type="gramEnd"/>
      <w:r w:rsidRPr="000E2F51">
        <w:rPr>
          <w:lang w:val="fr-CA"/>
        </w:rPr>
        <w:t> :  les coordonnées des points et les valeurs observées à ces  points (nan si non observé)</w:t>
      </w:r>
    </w:p>
    <w:p w14:paraId="537CE78E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proofErr w:type="gramStart"/>
      <w:r w:rsidRPr="000E2F51">
        <w:rPr>
          <w:lang w:val="fr-CA"/>
        </w:rPr>
        <w:t>x</w:t>
      </w:r>
      <w:proofErr w:type="gramEnd"/>
      <w:r w:rsidRPr="000E2F51">
        <w:rPr>
          <w:lang w:val="fr-CA"/>
        </w:rPr>
        <w:t>0 : les coordonnées du point à estimer</w:t>
      </w:r>
    </w:p>
    <w:p w14:paraId="79CC0AA0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proofErr w:type="gramStart"/>
      <w:r w:rsidRPr="000E2F51">
        <w:rPr>
          <w:lang w:val="fr-CA"/>
        </w:rPr>
        <w:t>c</w:t>
      </w:r>
      <w:proofErr w:type="gramEnd"/>
      <w:r w:rsidRPr="000E2F51">
        <w:rPr>
          <w:lang w:val="fr-CA"/>
        </w:rPr>
        <w:t>0 : matrice 2 x 2 contenant les effets de pépite</w:t>
      </w:r>
    </w:p>
    <w:p w14:paraId="23C08660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proofErr w:type="gramStart"/>
      <w:r w:rsidRPr="000E2F51">
        <w:rPr>
          <w:lang w:val="fr-CA"/>
        </w:rPr>
        <w:t>c</w:t>
      </w:r>
      <w:proofErr w:type="gramEnd"/>
      <w:r w:rsidRPr="000E2F51">
        <w:rPr>
          <w:lang w:val="fr-CA"/>
        </w:rPr>
        <w:t> : matrice 2 x 2 contenant les paliers des sphériques</w:t>
      </w:r>
    </w:p>
    <w:p w14:paraId="2B93DC9B" w14:textId="3A6B24B3" w:rsidR="00502386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proofErr w:type="gramStart"/>
      <w:r w:rsidRPr="000E2F51">
        <w:rPr>
          <w:lang w:val="fr-CA"/>
        </w:rPr>
        <w:t>a</w:t>
      </w:r>
      <w:proofErr w:type="gramEnd"/>
      <w:r w:rsidRPr="000E2F51">
        <w:rPr>
          <w:lang w:val="fr-CA"/>
        </w:rPr>
        <w:t> : la portée du modèle sphérique</w:t>
      </w:r>
      <w:r w:rsidRPr="000E2F51">
        <w:rPr>
          <w:lang w:val="fr-CA"/>
        </w:rPr>
        <w:tab/>
      </w:r>
    </w:p>
    <w:p w14:paraId="6282F19C" w14:textId="684B0996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u w:val="single"/>
          <w:lang w:val="fr-CA"/>
        </w:rPr>
      </w:pPr>
      <w:r w:rsidRPr="000E2F51">
        <w:rPr>
          <w:lang w:val="fr-CA"/>
        </w:rPr>
        <w:tab/>
      </w:r>
      <w:r w:rsidR="000E2F51">
        <w:rPr>
          <w:u w:val="single"/>
          <w:lang w:val="fr-CA"/>
        </w:rPr>
        <w:t>La fonction</w:t>
      </w:r>
      <w:r w:rsidRPr="000E2F51">
        <w:rPr>
          <w:u w:val="single"/>
          <w:lang w:val="fr-CA"/>
        </w:rPr>
        <w:t xml:space="preserve"> retourne en sortie :</w:t>
      </w:r>
    </w:p>
    <w:p w14:paraId="547BDC91" w14:textId="2E90E4CE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  <w:r w:rsidRPr="000E2F51">
        <w:rPr>
          <w:lang w:val="fr-CA"/>
        </w:rPr>
        <w:tab/>
      </w:r>
      <w:r w:rsidR="000E2F51">
        <w:rPr>
          <w:lang w:val="fr-CA"/>
        </w:rPr>
        <w:t>L</w:t>
      </w:r>
      <w:r w:rsidRPr="000E2F51">
        <w:rPr>
          <w:lang w:val="fr-CA"/>
        </w:rPr>
        <w:t xml:space="preserve">es valeurs </w:t>
      </w:r>
      <w:proofErr w:type="spellStart"/>
      <w:r w:rsidRPr="000E2F51">
        <w:rPr>
          <w:lang w:val="fr-CA"/>
        </w:rPr>
        <w:t>cokrigées</w:t>
      </w:r>
      <w:proofErr w:type="spellEnd"/>
      <w:r w:rsidRPr="000E2F51">
        <w:rPr>
          <w:lang w:val="fr-CA"/>
        </w:rPr>
        <w:t xml:space="preserve"> pour les deux variables ainsi que les variances de </w:t>
      </w:r>
      <w:proofErr w:type="spellStart"/>
      <w:r w:rsidRPr="000E2F51">
        <w:rPr>
          <w:lang w:val="fr-CA"/>
        </w:rPr>
        <w:t>cokrigeage</w:t>
      </w:r>
      <w:proofErr w:type="spellEnd"/>
      <w:r w:rsidRPr="000E2F51">
        <w:rPr>
          <w:lang w:val="fr-CA"/>
        </w:rPr>
        <w:t>, les poids et les multiplicateurs de Lagrange.</w:t>
      </w:r>
    </w:p>
    <w:p w14:paraId="64338222" w14:textId="77777777" w:rsidR="00CF183F" w:rsidRPr="000E2F51" w:rsidRDefault="00CF183F" w:rsidP="000E2F51">
      <w:pPr>
        <w:tabs>
          <w:tab w:val="decimal" w:pos="4500"/>
          <w:tab w:val="right" w:pos="8820"/>
        </w:tabs>
        <w:ind w:left="450" w:hanging="450"/>
        <w:jc w:val="both"/>
        <w:rPr>
          <w:lang w:val="fr-CA"/>
        </w:rPr>
      </w:pPr>
    </w:p>
    <w:p w14:paraId="226C9A69" w14:textId="00C2B62D" w:rsidR="000E2F51" w:rsidRPr="00C40DEB" w:rsidRDefault="0017799E" w:rsidP="00C37461">
      <w:pPr>
        <w:tabs>
          <w:tab w:val="decimal" w:pos="4500"/>
          <w:tab w:val="right" w:pos="8820"/>
        </w:tabs>
        <w:ind w:left="180"/>
        <w:jc w:val="both"/>
        <w:rPr>
          <w:lang w:val="fr-CA"/>
        </w:rPr>
      </w:pPr>
      <w:r w:rsidRPr="000E2F51">
        <w:rPr>
          <w:lang w:val="fr-CA"/>
        </w:rPr>
        <w:t xml:space="preserve">2- </w:t>
      </w:r>
      <w:r w:rsidR="00EA2018">
        <w:rPr>
          <w:b/>
          <w:bCs/>
          <w:i/>
          <w:iCs/>
          <w:lang w:val="fr-CA"/>
        </w:rPr>
        <w:t>3</w:t>
      </w:r>
      <w:r w:rsidR="00EA2018" w:rsidRPr="00EA2018">
        <w:rPr>
          <w:b/>
          <w:bCs/>
          <w:i/>
          <w:iCs/>
          <w:lang w:val="fr-CA"/>
        </w:rPr>
        <w:t>pts</w:t>
      </w:r>
      <w:r w:rsidR="00EA2018">
        <w:rPr>
          <w:lang w:val="fr-CA"/>
        </w:rPr>
        <w:t xml:space="preserve"> </w:t>
      </w:r>
      <w:r w:rsidR="00502386" w:rsidRPr="000E2F51">
        <w:rPr>
          <w:lang w:val="fr-CA"/>
        </w:rPr>
        <w:t>Effectuez le krigeage ordinaire du Cu et du Zn</w:t>
      </w:r>
      <w:r w:rsidR="00CF183F" w:rsidRPr="000E2F51">
        <w:rPr>
          <w:lang w:val="fr-CA"/>
        </w:rPr>
        <w:t>, séparément, avec votre programme réalisé lors du devoir 3</w:t>
      </w:r>
      <w:r w:rsidR="00502386" w:rsidRPr="000E2F51">
        <w:rPr>
          <w:lang w:val="fr-CA"/>
        </w:rPr>
        <w:t>.</w:t>
      </w:r>
      <w:r w:rsidR="00EA2018">
        <w:rPr>
          <w:lang w:val="fr-CA"/>
        </w:rPr>
        <w:t xml:space="preserve"> </w:t>
      </w:r>
      <w:r w:rsidR="000E2F51" w:rsidRPr="000E2F51">
        <w:rPr>
          <w:lang w:val="fr-CA"/>
        </w:rPr>
        <w:t>Comparez-les</w:t>
      </w:r>
      <w:r w:rsidR="00502386" w:rsidRPr="000E2F51">
        <w:rPr>
          <w:lang w:val="fr-CA"/>
        </w:rPr>
        <w:t xml:space="preserve"> estimés obtenus et les variances de krigeage avec ceux obtenus en </w:t>
      </w:r>
      <w:r w:rsidR="0097390D" w:rsidRPr="000E2F51">
        <w:rPr>
          <w:lang w:val="fr-CA"/>
        </w:rPr>
        <w:t>1</w:t>
      </w:r>
      <w:r w:rsidR="00502386" w:rsidRPr="000E2F51">
        <w:rPr>
          <w:lang w:val="fr-CA"/>
        </w:rPr>
        <w:t xml:space="preserve">) par </w:t>
      </w:r>
      <w:proofErr w:type="spellStart"/>
      <w:r w:rsidR="00502386" w:rsidRPr="000E2F51">
        <w:rPr>
          <w:lang w:val="fr-CA"/>
        </w:rPr>
        <w:t>cokrigeage</w:t>
      </w:r>
      <w:proofErr w:type="spellEnd"/>
      <w:r w:rsidR="00CF183F" w:rsidRPr="000E2F51">
        <w:rPr>
          <w:lang w:val="fr-CA"/>
        </w:rPr>
        <w:t xml:space="preserve"> ordinaire</w:t>
      </w:r>
      <w:r w:rsidR="00502386" w:rsidRPr="000E2F51">
        <w:rPr>
          <w:lang w:val="fr-CA"/>
        </w:rPr>
        <w:t>. Commentez</w:t>
      </w:r>
      <w:r w:rsidR="00CF183F" w:rsidRPr="000E2F51">
        <w:rPr>
          <w:lang w:val="fr-CA"/>
        </w:rPr>
        <w:t xml:space="preserve"> les différences observées et</w:t>
      </w:r>
      <w:r w:rsidRPr="000E2F51">
        <w:rPr>
          <w:lang w:val="fr-CA"/>
        </w:rPr>
        <w:t>, vous basant sur les variances,</w:t>
      </w:r>
      <w:r w:rsidR="00CF183F" w:rsidRPr="000E2F51">
        <w:rPr>
          <w:lang w:val="fr-CA"/>
        </w:rPr>
        <w:t xml:space="preserve"> l’utilité du </w:t>
      </w:r>
      <w:proofErr w:type="spellStart"/>
      <w:r w:rsidR="00CF183F" w:rsidRPr="000E2F51">
        <w:rPr>
          <w:lang w:val="fr-CA"/>
        </w:rPr>
        <w:t>cokrigeage</w:t>
      </w:r>
      <w:proofErr w:type="spellEnd"/>
      <w:r w:rsidR="00CF183F" w:rsidRPr="000E2F51">
        <w:rPr>
          <w:lang w:val="fr-CA"/>
        </w:rPr>
        <w:t xml:space="preserve"> pour chaque variable.</w:t>
      </w:r>
    </w:p>
    <w:p w14:paraId="4CFA481B" w14:textId="77777777" w:rsidR="000E2F51" w:rsidRPr="00C40DEB" w:rsidRDefault="000E2F51" w:rsidP="00D422E9">
      <w:pPr>
        <w:tabs>
          <w:tab w:val="decimal" w:pos="4500"/>
          <w:tab w:val="right" w:pos="8820"/>
        </w:tabs>
        <w:ind w:left="180"/>
        <w:rPr>
          <w:lang w:val="fr-CA"/>
        </w:rPr>
      </w:pPr>
    </w:p>
    <w:p w14:paraId="650DA727" w14:textId="77777777" w:rsidR="000E2F51" w:rsidRPr="00C40DEB" w:rsidRDefault="000E2F51" w:rsidP="00D422E9">
      <w:pPr>
        <w:tabs>
          <w:tab w:val="decimal" w:pos="4500"/>
          <w:tab w:val="right" w:pos="8820"/>
        </w:tabs>
        <w:ind w:left="180"/>
        <w:rPr>
          <w:lang w:val="fr-CA"/>
        </w:rPr>
      </w:pPr>
    </w:p>
    <w:p w14:paraId="51207B47" w14:textId="73B5B845" w:rsidR="00BF3C31" w:rsidRPr="000E2F51" w:rsidRDefault="00BF3C31" w:rsidP="000E2F51">
      <w:pPr>
        <w:tabs>
          <w:tab w:val="decimal" w:pos="4500"/>
          <w:tab w:val="right" w:pos="8820"/>
        </w:tabs>
        <w:rPr>
          <w:lang w:val="fr-CA"/>
        </w:rPr>
      </w:pPr>
    </w:p>
    <w:sectPr w:rsidR="00BF3C31" w:rsidRPr="000E2F51" w:rsidSect="001779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72D10"/>
    <w:multiLevelType w:val="hybridMultilevel"/>
    <w:tmpl w:val="706675C8"/>
    <w:lvl w:ilvl="0" w:tplc="76A629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B442C"/>
    <w:multiLevelType w:val="hybridMultilevel"/>
    <w:tmpl w:val="6D1AD6D8"/>
    <w:lvl w:ilvl="0" w:tplc="3048C356">
      <w:start w:val="2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084259104">
    <w:abstractNumId w:val="0"/>
  </w:num>
  <w:num w:numId="2" w16cid:durableId="1546872293">
    <w:abstractNumId w:val="0"/>
  </w:num>
  <w:num w:numId="3" w16cid:durableId="1211305908">
    <w:abstractNumId w:val="0"/>
  </w:num>
  <w:num w:numId="4" w16cid:durableId="39000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EBB"/>
    <w:rsid w:val="000E2F51"/>
    <w:rsid w:val="00114BD2"/>
    <w:rsid w:val="001171DE"/>
    <w:rsid w:val="00154826"/>
    <w:rsid w:val="00155DBE"/>
    <w:rsid w:val="0017799E"/>
    <w:rsid w:val="002F5EBB"/>
    <w:rsid w:val="00484DE8"/>
    <w:rsid w:val="00492EE9"/>
    <w:rsid w:val="00502386"/>
    <w:rsid w:val="005329A0"/>
    <w:rsid w:val="005538C5"/>
    <w:rsid w:val="005C4827"/>
    <w:rsid w:val="006632DE"/>
    <w:rsid w:val="006741F9"/>
    <w:rsid w:val="0097390D"/>
    <w:rsid w:val="00AE484A"/>
    <w:rsid w:val="00B3733A"/>
    <w:rsid w:val="00B45E0B"/>
    <w:rsid w:val="00B807A9"/>
    <w:rsid w:val="00BB2C85"/>
    <w:rsid w:val="00BD0D7F"/>
    <w:rsid w:val="00BF047E"/>
    <w:rsid w:val="00BF3C31"/>
    <w:rsid w:val="00C37461"/>
    <w:rsid w:val="00C40DEB"/>
    <w:rsid w:val="00C4453D"/>
    <w:rsid w:val="00C91D1F"/>
    <w:rsid w:val="00CA315B"/>
    <w:rsid w:val="00CF183F"/>
    <w:rsid w:val="00D422E9"/>
    <w:rsid w:val="00DE4899"/>
    <w:rsid w:val="00E2110B"/>
    <w:rsid w:val="00E274DF"/>
    <w:rsid w:val="00EA2018"/>
    <w:rsid w:val="00EB45EF"/>
    <w:rsid w:val="00EF6669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FA2E1"/>
  <w15:chartTrackingRefBased/>
  <w15:docId w15:val="{41AE6B1E-95D1-4C62-BBD8-78E15765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1742</Characters>
  <Application>Microsoft Office Word</Application>
  <DocSecurity>0</DocSecurity>
  <Lines>62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2003</vt:lpstr>
      <vt:lpstr>2003 </vt:lpstr>
    </vt:vector>
  </TitlesOfParts>
  <Company>Ecole Polytechnique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DEMARC</dc:creator>
  <cp:keywords/>
  <cp:lastModifiedBy>Dany Lauzon</cp:lastModifiedBy>
  <cp:revision>8</cp:revision>
  <cp:lastPrinted>2013-09-25T11:35:00Z</cp:lastPrinted>
  <dcterms:created xsi:type="dcterms:W3CDTF">2024-07-01T13:51:00Z</dcterms:created>
  <dcterms:modified xsi:type="dcterms:W3CDTF">2024-09-25T15:37:00Z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ed1ee2ed99fabc234cf2d28a9fee57eda13ac3829ecf05a2b9756a177e53fcb5</vt:lpwstr>
  </property>
</Properties>
</file>