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3516" w14:textId="703D6074" w:rsidR="009F193D" w:rsidRDefault="009F193D" w:rsidP="005B20D7">
      <w:pPr>
        <w:pStyle w:val="ListParagraph"/>
        <w:numPr>
          <w:ilvl w:val="0"/>
          <w:numId w:val="14"/>
        </w:numPr>
        <w:jc w:val="both"/>
      </w:pPr>
      <w:r w:rsidRPr="009F193D">
        <w:t>Comprendre l’importance des trois composantes de la variance d’estimation</w:t>
      </w:r>
      <w:r>
        <w:t xml:space="preserve">. </w:t>
      </w:r>
    </w:p>
    <w:p w14:paraId="70EADD93" w14:textId="77777777" w:rsidR="009F193D" w:rsidRDefault="009F193D" w:rsidP="009F193D">
      <w:pPr>
        <w:pStyle w:val="ListParagraph"/>
        <w:ind w:left="1080"/>
        <w:jc w:val="both"/>
      </w:pPr>
    </w:p>
    <w:p w14:paraId="373A37AA" w14:textId="3B8D21FA" w:rsidR="005B20D7" w:rsidRPr="005B20D7" w:rsidRDefault="005B20D7" w:rsidP="009F193D">
      <w:pPr>
        <w:ind w:left="720"/>
        <w:jc w:val="both"/>
      </w:pPr>
      <w:r>
        <w:t>Identifier q</w:t>
      </w:r>
      <w:r w:rsidRPr="005B20D7">
        <w:t xml:space="preserve">uel bloc présente la variance d’estimation la plus élevée </w:t>
      </w:r>
      <w:r>
        <w:t>sur les configurations suivantes</w:t>
      </w:r>
      <w:r w:rsidRPr="005B20D7">
        <w:t>?</w:t>
      </w:r>
      <w:r>
        <w:t xml:space="preserve"> Justifiez grâce aux composantes de la variance d’estimation.</w:t>
      </w:r>
    </w:p>
    <w:p w14:paraId="1AD90DDC" w14:textId="77777777" w:rsidR="005B20D7" w:rsidRDefault="005B20D7" w:rsidP="005B20D7">
      <w:pPr>
        <w:jc w:val="center"/>
      </w:pPr>
      <w:r w:rsidRPr="005B20D7">
        <w:rPr>
          <w:noProof/>
        </w:rPr>
        <w:drawing>
          <wp:inline distT="0" distB="0" distL="0" distR="0" wp14:anchorId="7BEAC800" wp14:editId="2CAF9EA8">
            <wp:extent cx="5429250" cy="2210189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0230" cy="221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B4549" w14:textId="77777777" w:rsidR="005B20D7" w:rsidRDefault="005B20D7" w:rsidP="005B20D7">
      <w:pPr>
        <w:jc w:val="center"/>
      </w:pPr>
    </w:p>
    <w:p w14:paraId="693CC064" w14:textId="77777777" w:rsidR="005B20D7" w:rsidRDefault="005B20D7" w:rsidP="005B20D7">
      <w:pPr>
        <w:jc w:val="center"/>
      </w:pPr>
    </w:p>
    <w:p w14:paraId="55C1E39A" w14:textId="77777777" w:rsidR="005B20D7" w:rsidRDefault="005B20D7" w:rsidP="005B20D7">
      <w:pPr>
        <w:jc w:val="center"/>
      </w:pPr>
    </w:p>
    <w:p w14:paraId="3C7EEF9B" w14:textId="5AADB9E8" w:rsidR="005B20D7" w:rsidRDefault="005B20D7" w:rsidP="005B20D7">
      <w:pPr>
        <w:jc w:val="center"/>
      </w:pPr>
      <w:r w:rsidRPr="005B20D7">
        <w:rPr>
          <w:noProof/>
        </w:rPr>
        <w:drawing>
          <wp:inline distT="0" distB="0" distL="0" distR="0" wp14:anchorId="7077DB70" wp14:editId="353057F1">
            <wp:extent cx="5457825" cy="2282840"/>
            <wp:effectExtent l="0" t="0" r="0" b="3175"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3090" cy="228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67D04" w14:textId="77777777" w:rsidR="005B20D7" w:rsidRDefault="005B20D7" w:rsidP="005B20D7"/>
    <w:p w14:paraId="5BF9061A" w14:textId="00F3E5F1" w:rsidR="009F193D" w:rsidRDefault="005B20D7" w:rsidP="005B20D7">
      <w:pPr>
        <w:jc w:val="center"/>
      </w:pPr>
      <w:r w:rsidRPr="005B20D7">
        <w:rPr>
          <w:noProof/>
        </w:rPr>
        <w:drawing>
          <wp:inline distT="0" distB="0" distL="0" distR="0" wp14:anchorId="70228E00" wp14:editId="047DFA34">
            <wp:extent cx="5486400" cy="2266071"/>
            <wp:effectExtent l="0" t="0" r="0" b="127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4425" cy="226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CA815" w14:textId="0A32301A" w:rsidR="000C6A21" w:rsidRDefault="000C6A21">
      <w:pPr>
        <w:spacing w:after="160" w:line="259" w:lineRule="auto"/>
        <w:rPr>
          <w:i/>
          <w:iCs/>
        </w:rPr>
      </w:pPr>
    </w:p>
    <w:p w14:paraId="6D418A7F" w14:textId="6996D582" w:rsidR="004B61D4" w:rsidRPr="00466270" w:rsidRDefault="000C6A21" w:rsidP="000C6A21">
      <w:pPr>
        <w:pStyle w:val="ListParagraph"/>
        <w:numPr>
          <w:ilvl w:val="0"/>
          <w:numId w:val="14"/>
        </w:numPr>
        <w:tabs>
          <w:tab w:val="center" w:pos="4320"/>
          <w:tab w:val="right" w:pos="8910"/>
        </w:tabs>
        <w:jc w:val="both"/>
      </w:pPr>
      <w:r w:rsidRPr="00466270">
        <w:t>Principes de combinaison d’erreurs élémentaires</w:t>
      </w:r>
    </w:p>
    <w:p w14:paraId="5A89D7C8" w14:textId="77777777" w:rsidR="00466270" w:rsidRDefault="00466270" w:rsidP="00466270">
      <w:pPr>
        <w:pStyle w:val="ListParagraph"/>
        <w:tabs>
          <w:tab w:val="center" w:pos="4320"/>
          <w:tab w:val="right" w:pos="8910"/>
        </w:tabs>
        <w:ind w:left="1080"/>
        <w:jc w:val="both"/>
        <w:rPr>
          <w:i/>
          <w:iCs/>
        </w:rPr>
      </w:pPr>
    </w:p>
    <w:p w14:paraId="5C028C84" w14:textId="1AD43006" w:rsidR="00BC3E4C" w:rsidRDefault="00BC3E4C" w:rsidP="00BC3E4C">
      <w:pPr>
        <w:tabs>
          <w:tab w:val="center" w:pos="4320"/>
          <w:tab w:val="right" w:pos="8910"/>
        </w:tabs>
        <w:jc w:val="both"/>
      </w:pPr>
      <w:r>
        <w:t xml:space="preserve">La figure suivante montre trois zones distinctes d’un même niveau de 5m d’épaisseur dans un gisement de Cu (le </w:t>
      </w:r>
      <w:proofErr w:type="spellStart"/>
      <w:r>
        <w:t>variogramme</w:t>
      </w:r>
      <w:proofErr w:type="spellEnd"/>
      <w:r>
        <w:t xml:space="preserve"> est calculé à partir de la teneur moyenne des forages sur toute l’épaisseur du niveau). Dans chaque zone, on a un patron d’échantillonnage distinct et un </w:t>
      </w:r>
      <w:proofErr w:type="spellStart"/>
      <w:r>
        <w:t>variogramme</w:t>
      </w:r>
      <w:proofErr w:type="spellEnd"/>
      <w:r>
        <w:t xml:space="preserve"> distinct. Les teneurs moyennes estimées des zones et les modèles de </w:t>
      </w:r>
      <w:proofErr w:type="spellStart"/>
      <w:r>
        <w:t>variogramme</w:t>
      </w:r>
      <w:proofErr w:type="spellEnd"/>
      <w:r>
        <w:t xml:space="preserve"> (2D) sont donnés dans le tableau suivant :</w:t>
      </w:r>
    </w:p>
    <w:p w14:paraId="68D5995D" w14:textId="5C7BED80" w:rsidR="00BC3E4C" w:rsidRDefault="00BC3E4C" w:rsidP="00BC3E4C">
      <w:pPr>
        <w:tabs>
          <w:tab w:val="center" w:pos="4320"/>
          <w:tab w:val="right" w:pos="8910"/>
        </w:tabs>
        <w:ind w:left="720"/>
        <w:jc w:val="both"/>
      </w:pPr>
    </w:p>
    <w:tbl>
      <w:tblPr>
        <w:tblW w:w="10496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1134"/>
        <w:gridCol w:w="5812"/>
        <w:gridCol w:w="1134"/>
        <w:gridCol w:w="283"/>
        <w:gridCol w:w="1282"/>
      </w:tblGrid>
      <w:tr w:rsidR="00BC3E4C" w14:paraId="4A524638" w14:textId="5FB64A4B" w:rsidTr="00466270">
        <w:trPr>
          <w:jc w:val="center"/>
        </w:trPr>
        <w:tc>
          <w:tcPr>
            <w:tcW w:w="851" w:type="dxa"/>
            <w:tcBorders>
              <w:bottom w:val="single" w:sz="6" w:space="0" w:color="008000"/>
            </w:tcBorders>
          </w:tcPr>
          <w:p w14:paraId="656976D3" w14:textId="77777777" w:rsidR="00BC3E4C" w:rsidRDefault="00BC3E4C" w:rsidP="00466270">
            <w:pPr>
              <w:tabs>
                <w:tab w:val="center" w:pos="4320"/>
                <w:tab w:val="right" w:pos="8910"/>
              </w:tabs>
              <w:jc w:val="both"/>
            </w:pPr>
            <w:r>
              <w:t>Zone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1A006807" w14:textId="77777777" w:rsidR="00BC3E4C" w:rsidRDefault="00BC3E4C" w:rsidP="00466270">
            <w:pPr>
              <w:pStyle w:val="BodyText"/>
              <w:jc w:val="center"/>
            </w:pPr>
            <w:r>
              <w:t>Teneur moyenne</w:t>
            </w:r>
          </w:p>
        </w:tc>
        <w:tc>
          <w:tcPr>
            <w:tcW w:w="5812" w:type="dxa"/>
            <w:tcBorders>
              <w:bottom w:val="single" w:sz="6" w:space="0" w:color="008000"/>
            </w:tcBorders>
          </w:tcPr>
          <w:p w14:paraId="1CA3932F" w14:textId="77777777" w:rsidR="00BC3E4C" w:rsidRDefault="00BC3E4C" w:rsidP="00BC3E4C">
            <w:pPr>
              <w:tabs>
                <w:tab w:val="center" w:pos="4320"/>
                <w:tab w:val="right" w:pos="8910"/>
              </w:tabs>
              <w:ind w:left="720"/>
              <w:jc w:val="both"/>
            </w:pPr>
            <w:r>
              <w:t>Modèle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194A1825" w14:textId="100F6E9D" w:rsidR="00BC3E4C" w:rsidRDefault="00BC3E4C" w:rsidP="00466270">
            <w:pPr>
              <w:tabs>
                <w:tab w:val="center" w:pos="4320"/>
                <w:tab w:val="right" w:pos="8910"/>
              </w:tabs>
              <w:jc w:val="center"/>
            </w:pPr>
            <w:r>
              <w:t>Surface</w:t>
            </w:r>
          </w:p>
        </w:tc>
        <w:tc>
          <w:tcPr>
            <w:tcW w:w="1565" w:type="dxa"/>
            <w:gridSpan w:val="2"/>
            <w:tcBorders>
              <w:bottom w:val="single" w:sz="6" w:space="0" w:color="008000"/>
            </w:tcBorders>
          </w:tcPr>
          <w:p w14:paraId="6F4D04C5" w14:textId="42032E31" w:rsidR="00BC3E4C" w:rsidRDefault="00BC3E4C" w:rsidP="00466270">
            <w:pPr>
              <w:tabs>
                <w:tab w:val="center" w:pos="4320"/>
                <w:tab w:val="right" w:pos="8910"/>
              </w:tabs>
              <w:jc w:val="center"/>
            </w:pPr>
            <w:r>
              <w:t>Nombre d’observations</w:t>
            </w:r>
          </w:p>
        </w:tc>
      </w:tr>
      <w:tr w:rsidR="00BC3E4C" w14:paraId="548F7EB1" w14:textId="78BCFE7C" w:rsidTr="00466270">
        <w:trPr>
          <w:jc w:val="center"/>
        </w:trPr>
        <w:tc>
          <w:tcPr>
            <w:tcW w:w="851" w:type="dxa"/>
            <w:tcBorders>
              <w:top w:val="single" w:sz="6" w:space="0" w:color="008000"/>
            </w:tcBorders>
          </w:tcPr>
          <w:p w14:paraId="515CAB82" w14:textId="77777777" w:rsidR="00BC3E4C" w:rsidRDefault="00BC3E4C" w:rsidP="00466270">
            <w:pPr>
              <w:tabs>
                <w:tab w:val="center" w:pos="4320"/>
                <w:tab w:val="right" w:pos="8910"/>
              </w:tabs>
              <w:jc w:val="both"/>
            </w:pPr>
            <w:r>
              <w:t>Zone 1</w:t>
            </w:r>
          </w:p>
        </w:tc>
        <w:tc>
          <w:tcPr>
            <w:tcW w:w="1134" w:type="dxa"/>
            <w:tcBorders>
              <w:top w:val="single" w:sz="6" w:space="0" w:color="008000"/>
            </w:tcBorders>
          </w:tcPr>
          <w:p w14:paraId="6B2C79E8" w14:textId="77777777" w:rsidR="00BC3E4C" w:rsidRDefault="00BC3E4C" w:rsidP="00466270">
            <w:pPr>
              <w:tabs>
                <w:tab w:val="center" w:pos="4320"/>
                <w:tab w:val="right" w:pos="8910"/>
              </w:tabs>
              <w:jc w:val="center"/>
            </w:pPr>
            <w:r>
              <w:t>2.1%</w:t>
            </w:r>
          </w:p>
        </w:tc>
        <w:tc>
          <w:tcPr>
            <w:tcW w:w="5812" w:type="dxa"/>
            <w:tcBorders>
              <w:top w:val="single" w:sz="6" w:space="0" w:color="008000"/>
            </w:tcBorders>
          </w:tcPr>
          <w:p w14:paraId="244DB7C3" w14:textId="77777777" w:rsidR="00BC3E4C" w:rsidRDefault="00BC3E4C" w:rsidP="00BC3E4C">
            <w:pPr>
              <w:tabs>
                <w:tab w:val="center" w:pos="4320"/>
                <w:tab w:val="right" w:pos="8910"/>
              </w:tabs>
              <w:jc w:val="both"/>
            </w:pPr>
            <w:r>
              <w:t>Sphérique isotrope, a=20m, C</w:t>
            </w:r>
            <w:r w:rsidRPr="00BC3E4C">
              <w:rPr>
                <w:vertAlign w:val="subscript"/>
              </w:rPr>
              <w:t>0</w:t>
            </w:r>
            <w:r>
              <w:t>=5%</w:t>
            </w:r>
            <w:r w:rsidRPr="00BC3E4C">
              <w:rPr>
                <w:vertAlign w:val="superscript"/>
              </w:rPr>
              <w:t>2</w:t>
            </w:r>
            <w:r>
              <w:t>, C</w:t>
            </w:r>
            <w:r w:rsidRPr="00BC3E4C">
              <w:rPr>
                <w:vertAlign w:val="subscript"/>
              </w:rPr>
              <w:t>1</w:t>
            </w:r>
            <w:r>
              <w:t>=20%</w:t>
            </w:r>
            <w:r w:rsidRPr="00BC3E4C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8000"/>
            </w:tcBorders>
          </w:tcPr>
          <w:p w14:paraId="1E733554" w14:textId="67BCBA24" w:rsidR="00BC3E4C" w:rsidRDefault="00BC3E4C" w:rsidP="00466270">
            <w:pPr>
              <w:tabs>
                <w:tab w:val="center" w:pos="4320"/>
                <w:tab w:val="right" w:pos="8910"/>
              </w:tabs>
              <w:jc w:val="center"/>
            </w:pPr>
            <w:r>
              <w:t>3100</w:t>
            </w:r>
          </w:p>
        </w:tc>
        <w:tc>
          <w:tcPr>
            <w:tcW w:w="1565" w:type="dxa"/>
            <w:gridSpan w:val="2"/>
            <w:tcBorders>
              <w:top w:val="single" w:sz="6" w:space="0" w:color="008000"/>
            </w:tcBorders>
          </w:tcPr>
          <w:p w14:paraId="057BE43F" w14:textId="398333BB" w:rsidR="00BC3E4C" w:rsidRDefault="00466270" w:rsidP="00466270">
            <w:pPr>
              <w:tabs>
                <w:tab w:val="center" w:pos="4320"/>
                <w:tab w:val="right" w:pos="8910"/>
              </w:tabs>
              <w:jc w:val="center"/>
            </w:pPr>
            <w:r>
              <w:t>31</w:t>
            </w:r>
          </w:p>
        </w:tc>
      </w:tr>
      <w:tr w:rsidR="00BC3E4C" w14:paraId="1A9FB9F5" w14:textId="7CEFE879" w:rsidTr="00466270">
        <w:trPr>
          <w:jc w:val="center"/>
        </w:trPr>
        <w:tc>
          <w:tcPr>
            <w:tcW w:w="851" w:type="dxa"/>
          </w:tcPr>
          <w:p w14:paraId="1FFC37C0" w14:textId="77777777" w:rsidR="00BC3E4C" w:rsidRDefault="00BC3E4C" w:rsidP="00466270">
            <w:pPr>
              <w:tabs>
                <w:tab w:val="center" w:pos="4320"/>
                <w:tab w:val="right" w:pos="8910"/>
              </w:tabs>
              <w:jc w:val="both"/>
            </w:pPr>
            <w:r>
              <w:t>Zone 2</w:t>
            </w:r>
          </w:p>
        </w:tc>
        <w:tc>
          <w:tcPr>
            <w:tcW w:w="1134" w:type="dxa"/>
          </w:tcPr>
          <w:p w14:paraId="29F3865C" w14:textId="77777777" w:rsidR="00BC3E4C" w:rsidRDefault="00BC3E4C" w:rsidP="00466270">
            <w:pPr>
              <w:tabs>
                <w:tab w:val="center" w:pos="4320"/>
                <w:tab w:val="right" w:pos="8910"/>
              </w:tabs>
              <w:jc w:val="center"/>
            </w:pPr>
            <w:r>
              <w:t>1.8%</w:t>
            </w:r>
          </w:p>
        </w:tc>
        <w:tc>
          <w:tcPr>
            <w:tcW w:w="5812" w:type="dxa"/>
          </w:tcPr>
          <w:p w14:paraId="7E764771" w14:textId="4B0C5D7A" w:rsidR="00BC3E4C" w:rsidRDefault="00BC3E4C" w:rsidP="00BC3E4C">
            <w:pPr>
              <w:tabs>
                <w:tab w:val="center" w:pos="4320"/>
                <w:tab w:val="right" w:pos="8910"/>
              </w:tabs>
              <w:jc w:val="both"/>
            </w:pPr>
            <w:r>
              <w:t xml:space="preserve">Sphérique anisotrope, </w:t>
            </w:r>
            <w:proofErr w:type="spellStart"/>
            <w:r>
              <w:t>a</w:t>
            </w:r>
            <w:r w:rsidRPr="00BC3E4C">
              <w:rPr>
                <w:vertAlign w:val="subscript"/>
              </w:rPr>
              <w:t>x</w:t>
            </w:r>
            <w:proofErr w:type="spellEnd"/>
            <w:r>
              <w:t>=20m, a</w:t>
            </w:r>
            <w:r w:rsidRPr="00BC3E4C">
              <w:rPr>
                <w:vertAlign w:val="subscript"/>
              </w:rPr>
              <w:t>y</w:t>
            </w:r>
            <w:r>
              <w:t>=10m, C</w:t>
            </w:r>
            <w:r w:rsidRPr="00BC3E4C">
              <w:rPr>
                <w:vertAlign w:val="subscript"/>
              </w:rPr>
              <w:t>0</w:t>
            </w:r>
            <w:r>
              <w:t>=7%</w:t>
            </w:r>
            <w:r w:rsidRPr="00BC3E4C">
              <w:rPr>
                <w:vertAlign w:val="superscript"/>
              </w:rPr>
              <w:t>2</w:t>
            </w:r>
            <w:r>
              <w:t>, C</w:t>
            </w:r>
            <w:r w:rsidRPr="00BC3E4C">
              <w:rPr>
                <w:vertAlign w:val="subscript"/>
              </w:rPr>
              <w:t>1</w:t>
            </w:r>
            <w:r>
              <w:t>=12%</w:t>
            </w:r>
            <w:r w:rsidRPr="00BC3E4C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375D91F8" w14:textId="714958D5" w:rsidR="00BC3E4C" w:rsidRDefault="00BC3E4C" w:rsidP="00466270">
            <w:pPr>
              <w:tabs>
                <w:tab w:val="center" w:pos="4320"/>
                <w:tab w:val="right" w:pos="8910"/>
              </w:tabs>
              <w:jc w:val="center"/>
            </w:pPr>
            <w:r>
              <w:t>3800</w:t>
            </w:r>
          </w:p>
        </w:tc>
        <w:tc>
          <w:tcPr>
            <w:tcW w:w="1565" w:type="dxa"/>
            <w:gridSpan w:val="2"/>
          </w:tcPr>
          <w:p w14:paraId="1AB674E0" w14:textId="5CD347C0" w:rsidR="00BC3E4C" w:rsidRDefault="00BC3E4C" w:rsidP="00466270">
            <w:pPr>
              <w:tabs>
                <w:tab w:val="center" w:pos="4320"/>
                <w:tab w:val="right" w:pos="8910"/>
              </w:tabs>
              <w:jc w:val="center"/>
            </w:pPr>
            <w:r>
              <w:t>38</w:t>
            </w:r>
          </w:p>
        </w:tc>
      </w:tr>
      <w:tr w:rsidR="00BC3E4C" w14:paraId="0A1A373C" w14:textId="64AE8639" w:rsidTr="00466270">
        <w:trPr>
          <w:jc w:val="center"/>
        </w:trPr>
        <w:tc>
          <w:tcPr>
            <w:tcW w:w="851" w:type="dxa"/>
          </w:tcPr>
          <w:p w14:paraId="7CADA1E0" w14:textId="77777777" w:rsidR="00BC3E4C" w:rsidRDefault="00BC3E4C" w:rsidP="00466270">
            <w:pPr>
              <w:tabs>
                <w:tab w:val="center" w:pos="4320"/>
                <w:tab w:val="right" w:pos="8910"/>
              </w:tabs>
              <w:jc w:val="both"/>
            </w:pPr>
            <w:r>
              <w:t>Zone 3</w:t>
            </w:r>
          </w:p>
        </w:tc>
        <w:tc>
          <w:tcPr>
            <w:tcW w:w="1134" w:type="dxa"/>
          </w:tcPr>
          <w:p w14:paraId="2C27FF38" w14:textId="77777777" w:rsidR="00BC3E4C" w:rsidRDefault="00BC3E4C" w:rsidP="00466270">
            <w:pPr>
              <w:tabs>
                <w:tab w:val="center" w:pos="4320"/>
                <w:tab w:val="right" w:pos="8910"/>
              </w:tabs>
              <w:jc w:val="center"/>
            </w:pPr>
            <w:r>
              <w:t>2%</w:t>
            </w:r>
          </w:p>
        </w:tc>
        <w:tc>
          <w:tcPr>
            <w:tcW w:w="5812" w:type="dxa"/>
          </w:tcPr>
          <w:p w14:paraId="1576D01A" w14:textId="11F6B96C" w:rsidR="00BC3E4C" w:rsidRDefault="00BC3E4C" w:rsidP="00BC3E4C">
            <w:pPr>
              <w:tabs>
                <w:tab w:val="center" w:pos="4320"/>
                <w:tab w:val="right" w:pos="8910"/>
              </w:tabs>
              <w:jc w:val="both"/>
            </w:pPr>
            <w:r>
              <w:t xml:space="preserve">Exponentiel isotrope, </w:t>
            </w:r>
            <w:proofErr w:type="spellStart"/>
            <w:r>
              <w:t>a</w:t>
            </w:r>
            <w:r w:rsidRPr="00BC3E4C">
              <w:rPr>
                <w:vertAlign w:val="subscript"/>
              </w:rPr>
              <w:t>effectif</w:t>
            </w:r>
            <w:proofErr w:type="spellEnd"/>
            <w:r>
              <w:t>=60m, C</w:t>
            </w:r>
            <w:r w:rsidRPr="00BC3E4C">
              <w:rPr>
                <w:vertAlign w:val="subscript"/>
              </w:rPr>
              <w:t>0</w:t>
            </w:r>
            <w:r>
              <w:t>=1%</w:t>
            </w:r>
            <w:r w:rsidRPr="00BC3E4C">
              <w:rPr>
                <w:vertAlign w:val="superscript"/>
              </w:rPr>
              <w:t>2</w:t>
            </w:r>
            <w:r>
              <w:t>, C</w:t>
            </w:r>
            <w:r w:rsidRPr="00BC3E4C">
              <w:rPr>
                <w:vertAlign w:val="subscript"/>
              </w:rPr>
              <w:t>1</w:t>
            </w:r>
            <w:r>
              <w:t>=10%</w:t>
            </w:r>
            <w:r w:rsidRPr="00BC3E4C">
              <w:rPr>
                <w:vertAlign w:val="superscript"/>
              </w:rPr>
              <w:t>2</w:t>
            </w:r>
          </w:p>
        </w:tc>
        <w:tc>
          <w:tcPr>
            <w:tcW w:w="1417" w:type="dxa"/>
            <w:gridSpan w:val="2"/>
          </w:tcPr>
          <w:p w14:paraId="24A4EEBF" w14:textId="5DC95DF3" w:rsidR="00BC3E4C" w:rsidRDefault="00466270" w:rsidP="00466270">
            <w:pPr>
              <w:tabs>
                <w:tab w:val="center" w:pos="4320"/>
                <w:tab w:val="right" w:pos="8910"/>
              </w:tabs>
            </w:pPr>
            <w:r>
              <w:t xml:space="preserve">    </w:t>
            </w:r>
            <w:r w:rsidR="00BC3E4C">
              <w:t>1900</w:t>
            </w:r>
          </w:p>
        </w:tc>
        <w:tc>
          <w:tcPr>
            <w:tcW w:w="1282" w:type="dxa"/>
          </w:tcPr>
          <w:p w14:paraId="1660122D" w14:textId="70E159A1" w:rsidR="00BC3E4C" w:rsidRDefault="00466270" w:rsidP="00466270">
            <w:pPr>
              <w:tabs>
                <w:tab w:val="center" w:pos="4320"/>
                <w:tab w:val="right" w:pos="8910"/>
              </w:tabs>
            </w:pPr>
            <w:r>
              <w:t xml:space="preserve">       </w:t>
            </w:r>
            <w:r w:rsidR="00BC3E4C">
              <w:t>-</w:t>
            </w:r>
          </w:p>
        </w:tc>
      </w:tr>
    </w:tbl>
    <w:p w14:paraId="3330937C" w14:textId="062F717A" w:rsidR="00466270" w:rsidRDefault="00466270" w:rsidP="00630566">
      <w:pPr>
        <w:tabs>
          <w:tab w:val="center" w:pos="4320"/>
          <w:tab w:val="right" w:pos="8910"/>
        </w:tabs>
        <w:jc w:val="center"/>
      </w:pPr>
    </w:p>
    <w:p w14:paraId="391C3EF0" w14:textId="6B894C1F" w:rsidR="00BC3E4C" w:rsidRDefault="00BC3E4C" w:rsidP="00466270">
      <w:pPr>
        <w:tabs>
          <w:tab w:val="center" w:pos="4320"/>
          <w:tab w:val="right" w:pos="8910"/>
        </w:tabs>
        <w:jc w:val="both"/>
      </w:pPr>
      <w:r>
        <w:t>La teneur moyenne de la 3</w:t>
      </w:r>
      <w:r w:rsidRPr="00BC3E4C">
        <w:rPr>
          <w:vertAlign w:val="superscript"/>
        </w:rPr>
        <w:t>e</w:t>
      </w:r>
      <w:r>
        <w:t xml:space="preserve"> zone a été estimée par un krigeage global pour l’ensemble de la zone. La variance de krigeage</w:t>
      </w:r>
      <w:r w:rsidR="002F1347">
        <w:t xml:space="preserve"> (i.e., variance d’estimation)</w:t>
      </w:r>
      <w:r>
        <w:t xml:space="preserve"> obtenue pour la 3</w:t>
      </w:r>
      <w:r w:rsidRPr="00BC3E4C">
        <w:rPr>
          <w:vertAlign w:val="superscript"/>
        </w:rPr>
        <w:t>e</w:t>
      </w:r>
      <w:r>
        <w:t xml:space="preserve"> zone est 0.13 %</w:t>
      </w:r>
      <w:r w:rsidRPr="00BC3E4C">
        <w:rPr>
          <w:vertAlign w:val="superscript"/>
        </w:rPr>
        <w:t>2</w:t>
      </w:r>
      <w:r>
        <w:t xml:space="preserve">. </w:t>
      </w:r>
      <w:r w:rsidR="00630566">
        <w:t xml:space="preserve">Pour la zone 1 et le zone 2, les blocs de taille unitaire </w:t>
      </w:r>
      <w:r w:rsidR="003C50FB">
        <w:t>(contenant</w:t>
      </w:r>
      <w:r w:rsidR="00630566">
        <w:t xml:space="preserve"> qu’une seule donnée) sont de dimension 10m x 10m.</w:t>
      </w:r>
      <w:r w:rsidR="00696C25">
        <w:t xml:space="preserve"> La zone 1 est estimée par une grille stratifiée aléatoire et la zone 2 par une grille régulière.</w:t>
      </w:r>
      <w:r w:rsidR="00630566">
        <w:t xml:space="preserve"> </w:t>
      </w:r>
    </w:p>
    <w:p w14:paraId="0BA75AED" w14:textId="716E70BE" w:rsidR="00BC3E4C" w:rsidRPr="00BC3E4C" w:rsidRDefault="00BC3E4C" w:rsidP="00BC3E4C">
      <w:pPr>
        <w:tabs>
          <w:tab w:val="center" w:pos="4320"/>
          <w:tab w:val="right" w:pos="8910"/>
        </w:tabs>
        <w:ind w:left="720"/>
        <w:jc w:val="both"/>
        <w:rPr>
          <w:i/>
          <w:iCs/>
        </w:rPr>
      </w:pPr>
    </w:p>
    <w:p w14:paraId="2E57F27E" w14:textId="2CA45E45" w:rsidR="005F65F3" w:rsidRPr="0068635C" w:rsidRDefault="00BC3E4C" w:rsidP="00466270">
      <w:pPr>
        <w:tabs>
          <w:tab w:val="center" w:pos="4320"/>
          <w:tab w:val="right" w:pos="8910"/>
        </w:tabs>
        <w:jc w:val="both"/>
      </w:pPr>
      <w:r w:rsidRPr="0068635C">
        <w:t>Quelle est la variance d’estimation pour la teneur moyenne de l’ensemble des trois zones?</w:t>
      </w:r>
    </w:p>
    <w:p w14:paraId="38C13929" w14:textId="77777777" w:rsidR="005F65F3" w:rsidRDefault="005F65F3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6BD843F5" w14:textId="7F73FC1B" w:rsidR="00AD14E6" w:rsidRDefault="00AD14E6" w:rsidP="00AD14E6">
      <w:pPr>
        <w:pStyle w:val="ListParagraph"/>
        <w:numPr>
          <w:ilvl w:val="0"/>
          <w:numId w:val="14"/>
        </w:numPr>
        <w:tabs>
          <w:tab w:val="center" w:pos="4320"/>
          <w:tab w:val="right" w:pos="8910"/>
        </w:tabs>
        <w:jc w:val="both"/>
      </w:pPr>
      <w:r>
        <w:lastRenderedPageBreak/>
        <w:t>Comprendre un système de krigeage ordinaire</w:t>
      </w:r>
      <w:r w:rsidR="00516B7A">
        <w:t xml:space="preserve"> (similairement, krigeage simple)</w:t>
      </w:r>
    </w:p>
    <w:p w14:paraId="6C0BF94A" w14:textId="77777777" w:rsidR="00516B7A" w:rsidRDefault="00516B7A" w:rsidP="00516B7A">
      <w:pPr>
        <w:tabs>
          <w:tab w:val="center" w:pos="4320"/>
          <w:tab w:val="right" w:pos="8910"/>
        </w:tabs>
        <w:jc w:val="both"/>
      </w:pPr>
    </w:p>
    <w:p w14:paraId="546139C7" w14:textId="77777777" w:rsidR="008C5397" w:rsidRPr="002B015D" w:rsidRDefault="008C5397" w:rsidP="008C539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2B015D">
        <w:rPr>
          <w:rFonts w:eastAsiaTheme="minorHAnsi"/>
          <w:sz w:val="22"/>
          <w:szCs w:val="22"/>
          <w:lang w:eastAsia="en-US"/>
        </w:rPr>
        <w:t xml:space="preserve">Dans un gisement de Zn, on veut estimer le point x0 avec les points x1 à x5 (voir figure). Le </w:t>
      </w:r>
      <w:proofErr w:type="spellStart"/>
      <w:r w:rsidRPr="002B015D">
        <w:rPr>
          <w:rFonts w:eastAsiaTheme="minorHAnsi"/>
          <w:sz w:val="22"/>
          <w:szCs w:val="22"/>
          <w:lang w:eastAsia="en-US"/>
        </w:rPr>
        <w:t>variogramme</w:t>
      </w:r>
      <w:proofErr w:type="spellEnd"/>
    </w:p>
    <w:p w14:paraId="652B8D16" w14:textId="0225F8DE" w:rsidR="00E54B4C" w:rsidRPr="002B015D" w:rsidRDefault="00C105BC" w:rsidP="008C5397">
      <w:pPr>
        <w:tabs>
          <w:tab w:val="center" w:pos="4320"/>
          <w:tab w:val="right" w:pos="8910"/>
        </w:tabs>
        <w:jc w:val="both"/>
        <w:rPr>
          <w:sz w:val="22"/>
          <w:szCs w:val="22"/>
        </w:rPr>
      </w:pPr>
      <w:r w:rsidRPr="002B015D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0D91C67" wp14:editId="7FE50B2A">
            <wp:simplePos x="0" y="0"/>
            <wp:positionH relativeFrom="page">
              <wp:posOffset>4323715</wp:posOffset>
            </wp:positionH>
            <wp:positionV relativeFrom="paragraph">
              <wp:posOffset>108585</wp:posOffset>
            </wp:positionV>
            <wp:extent cx="3391535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475" y="21446"/>
                <wp:lineTo x="21475" y="0"/>
                <wp:lineTo x="0" y="0"/>
              </wp:wrapPolygon>
            </wp:wrapThrough>
            <wp:docPr id="11" name="Picture 1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alenda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C5397" w:rsidRPr="002B015D">
        <w:rPr>
          <w:rFonts w:eastAsiaTheme="minorHAnsi"/>
          <w:sz w:val="22"/>
          <w:szCs w:val="22"/>
          <w:lang w:eastAsia="en-US"/>
        </w:rPr>
        <w:t>est</w:t>
      </w:r>
      <w:proofErr w:type="gramEnd"/>
      <w:r w:rsidR="008C5397" w:rsidRPr="002B015D">
        <w:rPr>
          <w:rFonts w:eastAsiaTheme="minorHAnsi"/>
          <w:sz w:val="22"/>
          <w:szCs w:val="22"/>
          <w:lang w:eastAsia="en-US"/>
        </w:rPr>
        <w:t xml:space="preserve"> sphérique, isotrope, avec C0=4 %</w:t>
      </w:r>
      <w:r w:rsidR="002B015D" w:rsidRPr="002B015D">
        <w:rPr>
          <w:rFonts w:eastAsiaTheme="minorHAnsi"/>
          <w:sz w:val="22"/>
          <w:szCs w:val="22"/>
          <w:vertAlign w:val="superscript"/>
          <w:lang w:eastAsia="en-US"/>
        </w:rPr>
        <w:t>2</w:t>
      </w:r>
      <w:r w:rsidR="008C5397" w:rsidRPr="002B015D">
        <w:rPr>
          <w:rFonts w:eastAsiaTheme="minorHAnsi"/>
          <w:sz w:val="22"/>
          <w:szCs w:val="22"/>
          <w:lang w:eastAsia="en-US"/>
        </w:rPr>
        <w:t>, C=9 %</w:t>
      </w:r>
      <w:r w:rsidR="002B015D" w:rsidRPr="002B015D">
        <w:rPr>
          <w:rFonts w:eastAsiaTheme="minorHAnsi"/>
          <w:sz w:val="22"/>
          <w:szCs w:val="22"/>
          <w:vertAlign w:val="superscript"/>
          <w:lang w:eastAsia="en-US"/>
        </w:rPr>
        <w:t>2</w:t>
      </w:r>
      <w:r w:rsidR="008C5397" w:rsidRPr="002B015D">
        <w:rPr>
          <w:rFonts w:eastAsiaTheme="minorHAnsi"/>
          <w:sz w:val="22"/>
          <w:szCs w:val="22"/>
          <w:lang w:eastAsia="en-US"/>
        </w:rPr>
        <w:t xml:space="preserve"> et a=10m.</w:t>
      </w:r>
    </w:p>
    <w:p w14:paraId="63F115A4" w14:textId="21D73686" w:rsidR="00AD14E6" w:rsidRPr="002B015D" w:rsidRDefault="00AD14E6" w:rsidP="00C105BC">
      <w:pPr>
        <w:tabs>
          <w:tab w:val="center" w:pos="4320"/>
          <w:tab w:val="right" w:pos="8910"/>
        </w:tabs>
        <w:jc w:val="both"/>
        <w:rPr>
          <w:b/>
          <w:bCs/>
          <w:sz w:val="22"/>
          <w:szCs w:val="22"/>
        </w:rPr>
      </w:pPr>
    </w:p>
    <w:p w14:paraId="32D81948" w14:textId="796CF55B" w:rsidR="00AD14E6" w:rsidRPr="002B015D" w:rsidRDefault="00AD14E6" w:rsidP="00AD14E6">
      <w:pPr>
        <w:tabs>
          <w:tab w:val="center" w:pos="4320"/>
          <w:tab w:val="right" w:pos="8910"/>
        </w:tabs>
        <w:jc w:val="both"/>
        <w:rPr>
          <w:sz w:val="22"/>
          <w:szCs w:val="22"/>
        </w:rPr>
      </w:pPr>
      <w:r w:rsidRPr="002B015D">
        <w:rPr>
          <w:sz w:val="22"/>
          <w:szCs w:val="22"/>
        </w:rPr>
        <w:t>Le système de krigeage ordinaire est construit en plaçant dans l’ordre les observations 1 à 4 :</w:t>
      </w:r>
    </w:p>
    <w:p w14:paraId="274EBDCB" w14:textId="77777777" w:rsidR="00AD14E6" w:rsidRPr="002B015D" w:rsidRDefault="00AD14E6" w:rsidP="00AD14E6">
      <w:pPr>
        <w:tabs>
          <w:tab w:val="center" w:pos="4320"/>
          <w:tab w:val="right" w:pos="8910"/>
        </w:tabs>
        <w:ind w:left="720"/>
        <w:jc w:val="both"/>
        <w:rPr>
          <w:sz w:val="22"/>
          <w:szCs w:val="22"/>
        </w:rPr>
      </w:pPr>
    </w:p>
    <w:p w14:paraId="12D3D809" w14:textId="5AFF8693" w:rsidR="00AD14E6" w:rsidRPr="002B015D" w:rsidRDefault="00000000" w:rsidP="00AD14E6">
      <w:pPr>
        <w:tabs>
          <w:tab w:val="center" w:pos="4320"/>
          <w:tab w:val="right" w:pos="8910"/>
        </w:tabs>
        <w:ind w:left="720"/>
        <w:jc w:val="center"/>
        <w:rPr>
          <w:sz w:val="22"/>
          <w:szCs w:val="2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6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13</m:t>
                    </m:r>
                  </m: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B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C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13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D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2.81</m:t>
                    </m:r>
                  </m: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13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E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2"/>
                        <w:szCs w:val="22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F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num>
                <m:den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4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5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μ</m:t>
                        </m:r>
                      </m:e>
                    </m:mr>
                  </m:m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1.05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2.81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e>
                    </m:mr>
                  </m:m>
                </m:num>
                <m:den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e>
                    </m:mr>
                  </m:m>
                </m:den>
              </m:f>
            </m:e>
          </m:d>
        </m:oMath>
      </m:oMathPara>
    </w:p>
    <w:p w14:paraId="64138917" w14:textId="77777777" w:rsidR="00AD14E6" w:rsidRPr="002B015D" w:rsidRDefault="00AD14E6" w:rsidP="00AD14E6">
      <w:pPr>
        <w:tabs>
          <w:tab w:val="center" w:pos="4320"/>
          <w:tab w:val="right" w:pos="8910"/>
        </w:tabs>
        <w:ind w:left="720"/>
        <w:jc w:val="both"/>
        <w:rPr>
          <w:sz w:val="22"/>
          <w:szCs w:val="22"/>
        </w:rPr>
      </w:pPr>
    </w:p>
    <w:p w14:paraId="5C7F1D8E" w14:textId="10EA3DA7" w:rsidR="00AD14E6" w:rsidRPr="002B015D" w:rsidRDefault="00AD14E6" w:rsidP="00AD14E6">
      <w:pPr>
        <w:pStyle w:val="ListParagraph"/>
        <w:numPr>
          <w:ilvl w:val="0"/>
          <w:numId w:val="16"/>
        </w:numPr>
        <w:tabs>
          <w:tab w:val="center" w:pos="4320"/>
          <w:tab w:val="right" w:pos="8910"/>
        </w:tabs>
        <w:jc w:val="both"/>
        <w:rPr>
          <w:sz w:val="22"/>
          <w:szCs w:val="22"/>
        </w:rPr>
      </w:pPr>
      <w:r w:rsidRPr="002B015D">
        <w:rPr>
          <w:sz w:val="22"/>
          <w:szCs w:val="22"/>
        </w:rPr>
        <w:t xml:space="preserve">Que valent les entrées A à </w:t>
      </w:r>
      <w:r w:rsidR="00C105BC" w:rsidRPr="002B015D">
        <w:rPr>
          <w:sz w:val="22"/>
          <w:szCs w:val="22"/>
        </w:rPr>
        <w:t>H</w:t>
      </w:r>
      <w:r w:rsidRPr="002B015D">
        <w:rPr>
          <w:sz w:val="22"/>
          <w:szCs w:val="22"/>
        </w:rPr>
        <w:t xml:space="preserve"> ?</w:t>
      </w:r>
    </w:p>
    <w:p w14:paraId="054BD8A8" w14:textId="272FA935" w:rsidR="00C105BC" w:rsidRPr="002B015D" w:rsidRDefault="00C105BC" w:rsidP="00C105BC">
      <w:pPr>
        <w:tabs>
          <w:tab w:val="center" w:pos="4320"/>
          <w:tab w:val="right" w:pos="8910"/>
        </w:tabs>
        <w:jc w:val="both"/>
        <w:rPr>
          <w:sz w:val="22"/>
          <w:szCs w:val="22"/>
        </w:rPr>
      </w:pPr>
    </w:p>
    <w:p w14:paraId="6A7B2AFF" w14:textId="122D6330" w:rsidR="00C105BC" w:rsidRPr="002B015D" w:rsidRDefault="00C105BC" w:rsidP="00C105BC">
      <w:pPr>
        <w:tabs>
          <w:tab w:val="center" w:pos="4320"/>
          <w:tab w:val="right" w:pos="8910"/>
        </w:tabs>
        <w:jc w:val="both"/>
        <w:rPr>
          <w:sz w:val="22"/>
          <w:szCs w:val="22"/>
        </w:rPr>
      </w:pPr>
    </w:p>
    <w:p w14:paraId="7242E726" w14:textId="0BAA9E49" w:rsidR="00C105BC" w:rsidRPr="002B015D" w:rsidRDefault="00C105BC" w:rsidP="00C105BC">
      <w:pPr>
        <w:tabs>
          <w:tab w:val="center" w:pos="4320"/>
          <w:tab w:val="right" w:pos="8910"/>
        </w:tabs>
        <w:jc w:val="both"/>
        <w:rPr>
          <w:sz w:val="22"/>
          <w:szCs w:val="22"/>
        </w:rPr>
      </w:pPr>
    </w:p>
    <w:p w14:paraId="2B870534" w14:textId="75DF5595" w:rsidR="00C105BC" w:rsidRPr="002B015D" w:rsidRDefault="00C105BC" w:rsidP="00C105BC">
      <w:pPr>
        <w:tabs>
          <w:tab w:val="center" w:pos="4320"/>
          <w:tab w:val="right" w:pos="8910"/>
        </w:tabs>
        <w:jc w:val="both"/>
        <w:rPr>
          <w:sz w:val="22"/>
          <w:szCs w:val="22"/>
        </w:rPr>
      </w:pPr>
    </w:p>
    <w:p w14:paraId="13E33017" w14:textId="0DB898AF" w:rsidR="00C105BC" w:rsidRPr="002B015D" w:rsidRDefault="00C105BC" w:rsidP="00C105BC">
      <w:pPr>
        <w:tabs>
          <w:tab w:val="center" w:pos="4320"/>
          <w:tab w:val="right" w:pos="8910"/>
        </w:tabs>
        <w:jc w:val="both"/>
        <w:rPr>
          <w:sz w:val="22"/>
          <w:szCs w:val="22"/>
        </w:rPr>
      </w:pPr>
    </w:p>
    <w:p w14:paraId="7DC61922" w14:textId="33BF29F5" w:rsidR="00C105BC" w:rsidRPr="002B015D" w:rsidRDefault="00C105BC" w:rsidP="00C105BC">
      <w:pPr>
        <w:tabs>
          <w:tab w:val="center" w:pos="4320"/>
          <w:tab w:val="right" w:pos="8910"/>
        </w:tabs>
        <w:jc w:val="both"/>
        <w:rPr>
          <w:sz w:val="22"/>
          <w:szCs w:val="22"/>
        </w:rPr>
      </w:pPr>
    </w:p>
    <w:p w14:paraId="47B9788A" w14:textId="31522C7C" w:rsidR="00C105BC" w:rsidRPr="002B015D" w:rsidRDefault="00C105BC" w:rsidP="00C105BC">
      <w:pPr>
        <w:tabs>
          <w:tab w:val="center" w:pos="4320"/>
          <w:tab w:val="right" w:pos="8910"/>
        </w:tabs>
        <w:jc w:val="both"/>
        <w:rPr>
          <w:sz w:val="22"/>
          <w:szCs w:val="22"/>
        </w:rPr>
      </w:pPr>
    </w:p>
    <w:p w14:paraId="38816F88" w14:textId="58A0901E" w:rsidR="00C105BC" w:rsidRPr="002B015D" w:rsidRDefault="00C105BC" w:rsidP="00C105BC">
      <w:pPr>
        <w:tabs>
          <w:tab w:val="center" w:pos="4320"/>
          <w:tab w:val="right" w:pos="8910"/>
        </w:tabs>
        <w:jc w:val="both"/>
        <w:rPr>
          <w:sz w:val="22"/>
          <w:szCs w:val="22"/>
        </w:rPr>
      </w:pPr>
    </w:p>
    <w:p w14:paraId="22C5B554" w14:textId="15CA169C" w:rsidR="00C105BC" w:rsidRPr="002B015D" w:rsidRDefault="00C105BC" w:rsidP="00C105BC">
      <w:pPr>
        <w:tabs>
          <w:tab w:val="center" w:pos="4320"/>
          <w:tab w:val="right" w:pos="8910"/>
        </w:tabs>
        <w:jc w:val="both"/>
        <w:rPr>
          <w:sz w:val="22"/>
          <w:szCs w:val="22"/>
        </w:rPr>
      </w:pPr>
    </w:p>
    <w:p w14:paraId="04D20FE7" w14:textId="09B8D15C" w:rsidR="00C105BC" w:rsidRPr="002B015D" w:rsidRDefault="00C105BC" w:rsidP="00C105BC">
      <w:pPr>
        <w:tabs>
          <w:tab w:val="center" w:pos="4320"/>
          <w:tab w:val="right" w:pos="8910"/>
        </w:tabs>
        <w:jc w:val="both"/>
        <w:rPr>
          <w:sz w:val="22"/>
          <w:szCs w:val="22"/>
        </w:rPr>
      </w:pPr>
    </w:p>
    <w:p w14:paraId="124471FE" w14:textId="2B433B5D" w:rsidR="00C105BC" w:rsidRPr="002B015D" w:rsidRDefault="00C105BC" w:rsidP="00C105BC">
      <w:pPr>
        <w:tabs>
          <w:tab w:val="center" w:pos="4320"/>
          <w:tab w:val="right" w:pos="8910"/>
        </w:tabs>
        <w:jc w:val="both"/>
        <w:rPr>
          <w:sz w:val="22"/>
          <w:szCs w:val="22"/>
        </w:rPr>
      </w:pPr>
    </w:p>
    <w:p w14:paraId="36092CA7" w14:textId="7EE4C9F4" w:rsidR="00C105BC" w:rsidRPr="002B015D" w:rsidRDefault="00C105BC" w:rsidP="00C105BC">
      <w:pPr>
        <w:tabs>
          <w:tab w:val="center" w:pos="4320"/>
          <w:tab w:val="right" w:pos="8910"/>
        </w:tabs>
        <w:jc w:val="both"/>
        <w:rPr>
          <w:sz w:val="22"/>
          <w:szCs w:val="22"/>
        </w:rPr>
      </w:pPr>
      <w:r w:rsidRPr="002B015D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E3D8BA5" wp14:editId="2B17E914">
            <wp:simplePos x="0" y="0"/>
            <wp:positionH relativeFrom="column">
              <wp:posOffset>4791075</wp:posOffset>
            </wp:positionH>
            <wp:positionV relativeFrom="paragraph">
              <wp:posOffset>8890</wp:posOffset>
            </wp:positionV>
            <wp:extent cx="1504950" cy="1233170"/>
            <wp:effectExtent l="0" t="0" r="0" b="5080"/>
            <wp:wrapThrough wrapText="bothSides">
              <wp:wrapPolygon edited="0">
                <wp:start x="0" y="0"/>
                <wp:lineTo x="0" y="21355"/>
                <wp:lineTo x="21327" y="21355"/>
                <wp:lineTo x="21327" y="0"/>
                <wp:lineTo x="0" y="0"/>
              </wp:wrapPolygon>
            </wp:wrapThrough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52953" w14:textId="3CDE652C" w:rsidR="00C105BC" w:rsidRPr="002B015D" w:rsidRDefault="00C105BC" w:rsidP="00C105BC">
      <w:pPr>
        <w:tabs>
          <w:tab w:val="center" w:pos="4320"/>
          <w:tab w:val="right" w:pos="8910"/>
        </w:tabs>
        <w:jc w:val="both"/>
        <w:rPr>
          <w:sz w:val="22"/>
          <w:szCs w:val="22"/>
        </w:rPr>
      </w:pPr>
    </w:p>
    <w:p w14:paraId="43CB5063" w14:textId="7F069D8D" w:rsidR="00C105BC" w:rsidRPr="002B015D" w:rsidRDefault="00C105BC" w:rsidP="00C105BC">
      <w:pPr>
        <w:pStyle w:val="ListParagraph"/>
        <w:numPr>
          <w:ilvl w:val="0"/>
          <w:numId w:val="16"/>
        </w:numPr>
        <w:tabs>
          <w:tab w:val="center" w:pos="4320"/>
          <w:tab w:val="right" w:pos="8910"/>
        </w:tabs>
        <w:jc w:val="both"/>
        <w:rPr>
          <w:sz w:val="22"/>
          <w:szCs w:val="22"/>
        </w:rPr>
      </w:pPr>
      <w:r w:rsidRPr="002B015D">
        <w:rPr>
          <w:sz w:val="22"/>
          <w:szCs w:val="22"/>
        </w:rPr>
        <w:t xml:space="preserve">Les poids du krigeage ordinaire ont été solutionnés. Calculez la variance de krigeage ordinaire. </w:t>
      </w:r>
    </w:p>
    <w:p w14:paraId="139DC780" w14:textId="1F7F5D4D" w:rsidR="00AD14E6" w:rsidRPr="002B015D" w:rsidRDefault="00AD14E6" w:rsidP="00AD14E6">
      <w:pPr>
        <w:tabs>
          <w:tab w:val="center" w:pos="4320"/>
          <w:tab w:val="right" w:pos="8910"/>
        </w:tabs>
        <w:ind w:left="720"/>
        <w:jc w:val="both"/>
        <w:rPr>
          <w:i/>
          <w:iCs/>
          <w:sz w:val="22"/>
          <w:szCs w:val="22"/>
        </w:rPr>
      </w:pPr>
    </w:p>
    <w:p w14:paraId="742B131C" w14:textId="33890598" w:rsidR="00C105BC" w:rsidRPr="002B015D" w:rsidRDefault="00C105BC" w:rsidP="00AD14E6">
      <w:pPr>
        <w:tabs>
          <w:tab w:val="center" w:pos="4320"/>
          <w:tab w:val="right" w:pos="8910"/>
        </w:tabs>
        <w:ind w:left="720"/>
        <w:jc w:val="both"/>
        <w:rPr>
          <w:i/>
          <w:iCs/>
          <w:sz w:val="22"/>
          <w:szCs w:val="22"/>
        </w:rPr>
      </w:pPr>
    </w:p>
    <w:p w14:paraId="2AA86BC4" w14:textId="1A3B05FD" w:rsidR="00C105BC" w:rsidRPr="002B015D" w:rsidRDefault="00C105BC" w:rsidP="00AD14E6">
      <w:pPr>
        <w:tabs>
          <w:tab w:val="center" w:pos="4320"/>
          <w:tab w:val="right" w:pos="8910"/>
        </w:tabs>
        <w:ind w:left="720"/>
        <w:jc w:val="both"/>
        <w:rPr>
          <w:i/>
          <w:iCs/>
          <w:sz w:val="22"/>
          <w:szCs w:val="22"/>
        </w:rPr>
      </w:pPr>
    </w:p>
    <w:p w14:paraId="65616ED5" w14:textId="65E5DCDC" w:rsidR="00C105BC" w:rsidRPr="002B015D" w:rsidRDefault="00C105BC" w:rsidP="00AD14E6">
      <w:pPr>
        <w:tabs>
          <w:tab w:val="center" w:pos="4320"/>
          <w:tab w:val="right" w:pos="8910"/>
        </w:tabs>
        <w:ind w:left="720"/>
        <w:jc w:val="both"/>
        <w:rPr>
          <w:i/>
          <w:iCs/>
          <w:sz w:val="22"/>
          <w:szCs w:val="22"/>
        </w:rPr>
      </w:pPr>
    </w:p>
    <w:p w14:paraId="3E56CAF3" w14:textId="22B49CC1" w:rsidR="00C105BC" w:rsidRPr="002B015D" w:rsidRDefault="00C105BC" w:rsidP="00AD14E6">
      <w:pPr>
        <w:tabs>
          <w:tab w:val="center" w:pos="4320"/>
          <w:tab w:val="right" w:pos="8910"/>
        </w:tabs>
        <w:ind w:left="720"/>
        <w:jc w:val="both"/>
        <w:rPr>
          <w:i/>
          <w:iCs/>
          <w:sz w:val="22"/>
          <w:szCs w:val="22"/>
        </w:rPr>
      </w:pPr>
    </w:p>
    <w:p w14:paraId="05EE4EBD" w14:textId="224F6C19" w:rsidR="00C105BC" w:rsidRPr="002B015D" w:rsidRDefault="00C105BC" w:rsidP="00AD14E6">
      <w:pPr>
        <w:tabs>
          <w:tab w:val="center" w:pos="4320"/>
          <w:tab w:val="right" w:pos="8910"/>
        </w:tabs>
        <w:ind w:left="720"/>
        <w:jc w:val="both"/>
        <w:rPr>
          <w:i/>
          <w:iCs/>
          <w:sz w:val="22"/>
          <w:szCs w:val="22"/>
        </w:rPr>
      </w:pPr>
    </w:p>
    <w:p w14:paraId="5BF2C0D7" w14:textId="0ADCD612" w:rsidR="00C105BC" w:rsidRPr="002B015D" w:rsidRDefault="00C105BC" w:rsidP="00AD14E6">
      <w:pPr>
        <w:tabs>
          <w:tab w:val="center" w:pos="4320"/>
          <w:tab w:val="right" w:pos="8910"/>
        </w:tabs>
        <w:ind w:left="720"/>
        <w:jc w:val="both"/>
        <w:rPr>
          <w:i/>
          <w:iCs/>
          <w:sz w:val="22"/>
          <w:szCs w:val="22"/>
        </w:rPr>
      </w:pPr>
    </w:p>
    <w:p w14:paraId="550D1B79" w14:textId="77777777" w:rsidR="00C105BC" w:rsidRPr="002B015D" w:rsidRDefault="00C105BC" w:rsidP="00AD14E6">
      <w:pPr>
        <w:tabs>
          <w:tab w:val="center" w:pos="4320"/>
          <w:tab w:val="right" w:pos="8910"/>
        </w:tabs>
        <w:ind w:left="720"/>
        <w:jc w:val="both"/>
        <w:rPr>
          <w:i/>
          <w:iCs/>
          <w:sz w:val="22"/>
          <w:szCs w:val="22"/>
        </w:rPr>
      </w:pPr>
    </w:p>
    <w:p w14:paraId="3CB6251A" w14:textId="12750E9D" w:rsidR="00C105BC" w:rsidRDefault="00C105BC" w:rsidP="00C105BC">
      <w:pPr>
        <w:pStyle w:val="ListParagraph"/>
        <w:numPr>
          <w:ilvl w:val="0"/>
          <w:numId w:val="16"/>
        </w:numPr>
        <w:tabs>
          <w:tab w:val="center" w:pos="4320"/>
          <w:tab w:val="right" w:pos="8910"/>
        </w:tabs>
        <w:jc w:val="both"/>
        <w:rPr>
          <w:sz w:val="22"/>
          <w:szCs w:val="22"/>
        </w:rPr>
      </w:pPr>
      <w:r w:rsidRPr="002B015D">
        <w:rPr>
          <w:sz w:val="22"/>
          <w:szCs w:val="22"/>
        </w:rPr>
        <w:t xml:space="preserve">Selon vous, qu’arrive-t-il aux valeurs krigées si le modèle de </w:t>
      </w:r>
      <w:proofErr w:type="spellStart"/>
      <w:r w:rsidRPr="002B015D">
        <w:rPr>
          <w:sz w:val="22"/>
          <w:szCs w:val="22"/>
        </w:rPr>
        <w:t>variogramme</w:t>
      </w:r>
      <w:proofErr w:type="spellEnd"/>
      <w:r w:rsidRPr="002B015D">
        <w:rPr>
          <w:sz w:val="22"/>
          <w:szCs w:val="22"/>
        </w:rPr>
        <w:t xml:space="preserve"> est maintenant</w:t>
      </w:r>
      <w:r w:rsidRPr="002B015D">
        <w:rPr>
          <w:rFonts w:eastAsiaTheme="minorHAnsi"/>
          <w:sz w:val="22"/>
          <w:szCs w:val="22"/>
          <w:lang w:eastAsia="en-US"/>
        </w:rPr>
        <w:t xml:space="preserve"> sphérique, isotrope, avec C</w:t>
      </w:r>
      <w:r w:rsidRPr="002B015D">
        <w:rPr>
          <w:rFonts w:eastAsiaTheme="minorHAnsi"/>
          <w:sz w:val="22"/>
          <w:szCs w:val="22"/>
          <w:vertAlign w:val="subscript"/>
          <w:lang w:eastAsia="en-US"/>
        </w:rPr>
        <w:t>0</w:t>
      </w:r>
      <w:r w:rsidRPr="002B015D">
        <w:rPr>
          <w:rFonts w:eastAsiaTheme="minorHAnsi"/>
          <w:sz w:val="22"/>
          <w:szCs w:val="22"/>
          <w:lang w:eastAsia="en-US"/>
        </w:rPr>
        <w:t>=8 %</w:t>
      </w:r>
      <w:r w:rsidR="002B015D" w:rsidRPr="002B015D">
        <w:rPr>
          <w:rFonts w:eastAsiaTheme="minorHAnsi"/>
          <w:sz w:val="22"/>
          <w:szCs w:val="22"/>
          <w:vertAlign w:val="superscript"/>
          <w:lang w:eastAsia="en-US"/>
        </w:rPr>
        <w:t>2</w:t>
      </w:r>
      <w:r w:rsidRPr="002B015D">
        <w:rPr>
          <w:rFonts w:eastAsiaTheme="minorHAnsi"/>
          <w:sz w:val="22"/>
          <w:szCs w:val="22"/>
          <w:lang w:eastAsia="en-US"/>
        </w:rPr>
        <w:t>, C=18 %</w:t>
      </w:r>
      <w:r w:rsidRPr="002B015D">
        <w:rPr>
          <w:rFonts w:eastAsiaTheme="minorHAnsi"/>
          <w:sz w:val="22"/>
          <w:szCs w:val="22"/>
          <w:vertAlign w:val="superscript"/>
          <w:lang w:eastAsia="en-US"/>
        </w:rPr>
        <w:t>2</w:t>
      </w:r>
      <w:r w:rsidRPr="002B015D">
        <w:rPr>
          <w:rFonts w:eastAsiaTheme="minorHAnsi"/>
          <w:sz w:val="22"/>
          <w:szCs w:val="22"/>
          <w:lang w:eastAsia="en-US"/>
        </w:rPr>
        <w:t xml:space="preserve"> et a=10m</w:t>
      </w:r>
      <w:r w:rsidRPr="002B015D">
        <w:rPr>
          <w:sz w:val="22"/>
          <w:szCs w:val="22"/>
        </w:rPr>
        <w:t xml:space="preserve"> ?</w:t>
      </w:r>
      <w:r w:rsidR="002B015D">
        <w:rPr>
          <w:sz w:val="22"/>
          <w:szCs w:val="22"/>
        </w:rPr>
        <w:t xml:space="preserve"> (Indice, regarder l’impact sur les poids de krigeage</w:t>
      </w:r>
      <w:r w:rsidR="006A7D13">
        <w:rPr>
          <w:sz w:val="22"/>
          <w:szCs w:val="22"/>
        </w:rPr>
        <w:t xml:space="preserve"> et le multiplicateur de Lagrange</w:t>
      </w:r>
      <w:r w:rsidR="002B015D">
        <w:rPr>
          <w:sz w:val="22"/>
          <w:szCs w:val="22"/>
        </w:rPr>
        <w:t>)</w:t>
      </w:r>
    </w:p>
    <w:p w14:paraId="12F5CF97" w14:textId="77777777" w:rsidR="006A7D13" w:rsidRDefault="006A7D13" w:rsidP="006A7D13">
      <w:pPr>
        <w:pStyle w:val="ListParagraph"/>
        <w:tabs>
          <w:tab w:val="center" w:pos="4320"/>
          <w:tab w:val="right" w:pos="8910"/>
        </w:tabs>
        <w:jc w:val="both"/>
        <w:rPr>
          <w:sz w:val="22"/>
          <w:szCs w:val="22"/>
        </w:rPr>
      </w:pPr>
    </w:p>
    <w:p w14:paraId="367C900A" w14:textId="05768BC7" w:rsidR="002B015D" w:rsidRDefault="002B015D" w:rsidP="002B015D">
      <w:pPr>
        <w:tabs>
          <w:tab w:val="center" w:pos="4320"/>
          <w:tab w:val="right" w:pos="8910"/>
        </w:tabs>
        <w:jc w:val="both"/>
        <w:rPr>
          <w:sz w:val="22"/>
          <w:szCs w:val="22"/>
        </w:rPr>
      </w:pPr>
    </w:p>
    <w:p w14:paraId="2FDCF9AE" w14:textId="77777777" w:rsidR="002B015D" w:rsidRDefault="002B015D" w:rsidP="002B015D">
      <w:pPr>
        <w:tabs>
          <w:tab w:val="center" w:pos="4320"/>
          <w:tab w:val="right" w:pos="8910"/>
        </w:tabs>
        <w:jc w:val="both"/>
        <w:rPr>
          <w:sz w:val="22"/>
          <w:szCs w:val="22"/>
        </w:rPr>
      </w:pPr>
    </w:p>
    <w:p w14:paraId="3537D485" w14:textId="39E0B407" w:rsidR="002B015D" w:rsidRDefault="002B015D" w:rsidP="002B015D">
      <w:pPr>
        <w:tabs>
          <w:tab w:val="center" w:pos="4320"/>
          <w:tab w:val="right" w:pos="8910"/>
        </w:tabs>
        <w:jc w:val="both"/>
        <w:rPr>
          <w:sz w:val="22"/>
          <w:szCs w:val="22"/>
        </w:rPr>
      </w:pPr>
    </w:p>
    <w:p w14:paraId="23552F7D" w14:textId="2FBE5E86" w:rsidR="002B015D" w:rsidRDefault="002B015D" w:rsidP="002B015D">
      <w:pPr>
        <w:pStyle w:val="ListParagraph"/>
        <w:numPr>
          <w:ilvl w:val="0"/>
          <w:numId w:val="16"/>
        </w:numPr>
        <w:tabs>
          <w:tab w:val="center" w:pos="4320"/>
          <w:tab w:val="right" w:pos="8910"/>
        </w:tabs>
        <w:jc w:val="both"/>
        <w:rPr>
          <w:sz w:val="22"/>
          <w:szCs w:val="22"/>
        </w:rPr>
      </w:pPr>
      <w:r w:rsidRPr="002B015D">
        <w:rPr>
          <w:sz w:val="22"/>
          <w:szCs w:val="22"/>
        </w:rPr>
        <w:t xml:space="preserve">Selon vous, qu’arrive-t-il aux </w:t>
      </w:r>
      <w:r>
        <w:rPr>
          <w:sz w:val="22"/>
          <w:szCs w:val="22"/>
        </w:rPr>
        <w:t>variances de krigeage</w:t>
      </w:r>
      <w:r w:rsidRPr="002B015D">
        <w:rPr>
          <w:sz w:val="22"/>
          <w:szCs w:val="22"/>
        </w:rPr>
        <w:t xml:space="preserve"> si le modèle de </w:t>
      </w:r>
      <w:proofErr w:type="spellStart"/>
      <w:r w:rsidRPr="002B015D">
        <w:rPr>
          <w:sz w:val="22"/>
          <w:szCs w:val="22"/>
        </w:rPr>
        <w:t>variogramme</w:t>
      </w:r>
      <w:proofErr w:type="spellEnd"/>
      <w:r w:rsidRPr="002B015D">
        <w:rPr>
          <w:sz w:val="22"/>
          <w:szCs w:val="22"/>
        </w:rPr>
        <w:t xml:space="preserve"> est maintenant </w:t>
      </w:r>
      <w:r w:rsidRPr="002B015D">
        <w:rPr>
          <w:rFonts w:eastAsiaTheme="minorHAnsi"/>
          <w:sz w:val="22"/>
          <w:szCs w:val="22"/>
          <w:lang w:eastAsia="en-US"/>
        </w:rPr>
        <w:t>sphérique, isotrope, avec C</w:t>
      </w:r>
      <w:r w:rsidRPr="002B015D">
        <w:rPr>
          <w:rFonts w:eastAsiaTheme="minorHAnsi"/>
          <w:sz w:val="22"/>
          <w:szCs w:val="22"/>
          <w:vertAlign w:val="subscript"/>
          <w:lang w:eastAsia="en-US"/>
        </w:rPr>
        <w:t>0</w:t>
      </w:r>
      <w:r w:rsidRPr="002B015D">
        <w:rPr>
          <w:rFonts w:eastAsiaTheme="minorHAnsi"/>
          <w:sz w:val="22"/>
          <w:szCs w:val="22"/>
          <w:lang w:eastAsia="en-US"/>
        </w:rPr>
        <w:t>=8 %</w:t>
      </w:r>
      <w:r w:rsidRPr="002B015D">
        <w:rPr>
          <w:rFonts w:eastAsiaTheme="minorHAnsi"/>
          <w:sz w:val="22"/>
          <w:szCs w:val="22"/>
          <w:vertAlign w:val="superscript"/>
          <w:lang w:eastAsia="en-US"/>
        </w:rPr>
        <w:t>2</w:t>
      </w:r>
      <w:r w:rsidRPr="002B015D">
        <w:rPr>
          <w:rFonts w:eastAsiaTheme="minorHAnsi"/>
          <w:sz w:val="22"/>
          <w:szCs w:val="22"/>
          <w:lang w:eastAsia="en-US"/>
        </w:rPr>
        <w:t>, C=18 %</w:t>
      </w:r>
      <w:r w:rsidRPr="002B015D">
        <w:rPr>
          <w:rFonts w:eastAsiaTheme="minorHAnsi"/>
          <w:sz w:val="22"/>
          <w:szCs w:val="22"/>
          <w:vertAlign w:val="superscript"/>
          <w:lang w:eastAsia="en-US"/>
        </w:rPr>
        <w:t>2</w:t>
      </w:r>
      <w:r w:rsidRPr="002B015D">
        <w:rPr>
          <w:rFonts w:eastAsiaTheme="minorHAnsi"/>
          <w:sz w:val="22"/>
          <w:szCs w:val="22"/>
          <w:lang w:eastAsia="en-US"/>
        </w:rPr>
        <w:t xml:space="preserve"> et a=10m</w:t>
      </w:r>
      <w:r w:rsidRPr="002B015D">
        <w:rPr>
          <w:sz w:val="22"/>
          <w:szCs w:val="22"/>
        </w:rPr>
        <w:t xml:space="preserve"> ?</w:t>
      </w:r>
      <w:r>
        <w:rPr>
          <w:sz w:val="22"/>
          <w:szCs w:val="22"/>
        </w:rPr>
        <w:t xml:space="preserve"> </w:t>
      </w:r>
    </w:p>
    <w:p w14:paraId="7C6755D8" w14:textId="77777777" w:rsidR="002B015D" w:rsidRPr="002B015D" w:rsidRDefault="002B015D" w:rsidP="002B015D">
      <w:pPr>
        <w:tabs>
          <w:tab w:val="center" w:pos="4320"/>
          <w:tab w:val="right" w:pos="8910"/>
        </w:tabs>
        <w:jc w:val="both"/>
        <w:rPr>
          <w:sz w:val="22"/>
          <w:szCs w:val="22"/>
        </w:rPr>
      </w:pPr>
    </w:p>
    <w:p w14:paraId="6830404D" w14:textId="58EC95C3" w:rsidR="002B015D" w:rsidRDefault="002B015D" w:rsidP="002B015D">
      <w:pPr>
        <w:tabs>
          <w:tab w:val="center" w:pos="4320"/>
          <w:tab w:val="right" w:pos="8910"/>
        </w:tabs>
        <w:jc w:val="both"/>
        <w:rPr>
          <w:sz w:val="22"/>
          <w:szCs w:val="22"/>
        </w:rPr>
      </w:pPr>
    </w:p>
    <w:p w14:paraId="073A412B" w14:textId="60E2D49A" w:rsidR="002B015D" w:rsidRDefault="002B015D" w:rsidP="002B015D">
      <w:pPr>
        <w:tabs>
          <w:tab w:val="center" w:pos="4320"/>
          <w:tab w:val="right" w:pos="8910"/>
        </w:tabs>
        <w:jc w:val="both"/>
        <w:rPr>
          <w:sz w:val="22"/>
          <w:szCs w:val="22"/>
        </w:rPr>
      </w:pPr>
    </w:p>
    <w:p w14:paraId="78E74666" w14:textId="77777777" w:rsidR="00AD14E6" w:rsidRPr="00AD14E6" w:rsidRDefault="00AD14E6" w:rsidP="002B015D">
      <w:pPr>
        <w:tabs>
          <w:tab w:val="center" w:pos="4320"/>
          <w:tab w:val="right" w:pos="8910"/>
        </w:tabs>
        <w:jc w:val="both"/>
        <w:rPr>
          <w:i/>
          <w:iCs/>
        </w:rPr>
      </w:pPr>
    </w:p>
    <w:p w14:paraId="50C5CF15" w14:textId="77777777" w:rsidR="00067F45" w:rsidRDefault="00067F45" w:rsidP="00067F45">
      <w:pPr>
        <w:tabs>
          <w:tab w:val="center" w:pos="4320"/>
          <w:tab w:val="right" w:pos="891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Abaques</w:t>
      </w:r>
    </w:p>
    <w:p w14:paraId="4FA63910" w14:textId="77777777" w:rsidR="00067F45" w:rsidRDefault="00067F45" w:rsidP="00067F45">
      <w:pPr>
        <w:tabs>
          <w:tab w:val="center" w:pos="4320"/>
          <w:tab w:val="right" w:pos="8910"/>
        </w:tabs>
        <w:jc w:val="both"/>
        <w:rPr>
          <w:b/>
          <w:sz w:val="22"/>
          <w:szCs w:val="22"/>
        </w:rPr>
      </w:pPr>
    </w:p>
    <w:p w14:paraId="36E7EBE3" w14:textId="77777777" w:rsidR="00067F45" w:rsidRDefault="00067F45" w:rsidP="00067F45">
      <w:pPr>
        <w:tabs>
          <w:tab w:val="center" w:pos="4320"/>
          <w:tab w:val="right" w:pos="891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1- Variance de dispersion d’un point dans un rectangle, modèle sphérique</w:t>
      </w:r>
    </w:p>
    <w:p w14:paraId="7A512B78" w14:textId="17A3222C" w:rsidR="00067F45" w:rsidRDefault="00067F45" w:rsidP="00067F45">
      <w:pPr>
        <w:tabs>
          <w:tab w:val="center" w:pos="4320"/>
          <w:tab w:val="right" w:pos="8910"/>
        </w:tabs>
        <w:jc w:val="center"/>
        <w:rPr>
          <w:b/>
          <w:sz w:val="22"/>
          <w:szCs w:val="22"/>
        </w:rPr>
      </w:pPr>
      <w:r w:rsidRPr="00F3435E">
        <w:rPr>
          <w:b/>
          <w:noProof/>
          <w:sz w:val="22"/>
          <w:szCs w:val="22"/>
        </w:rPr>
        <w:drawing>
          <wp:inline distT="0" distB="0" distL="0" distR="0" wp14:anchorId="4788D98C" wp14:editId="1FABA9F0">
            <wp:extent cx="1200150" cy="1085850"/>
            <wp:effectExtent l="0" t="0" r="0" b="0"/>
            <wp:docPr id="10" name="Picture 1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D89CA" w14:textId="77777777" w:rsidR="00067F45" w:rsidRDefault="00067F45" w:rsidP="00067F45">
      <w:pPr>
        <w:tabs>
          <w:tab w:val="center" w:pos="4320"/>
          <w:tab w:val="right" w:pos="8910"/>
        </w:tabs>
        <w:jc w:val="both"/>
        <w:rPr>
          <w:b/>
          <w:sz w:val="22"/>
          <w:szCs w:val="22"/>
        </w:rPr>
      </w:pPr>
    </w:p>
    <w:p w14:paraId="179BD324" w14:textId="53D390A4" w:rsidR="00067F45" w:rsidRDefault="00067F45" w:rsidP="00067F45">
      <w:pPr>
        <w:tabs>
          <w:tab w:val="center" w:pos="4320"/>
          <w:tab w:val="right" w:pos="8910"/>
        </w:tabs>
        <w:jc w:val="both"/>
        <w:rPr>
          <w:noProof/>
        </w:rPr>
      </w:pPr>
      <w:r w:rsidRPr="0034782D">
        <w:rPr>
          <w:noProof/>
        </w:rPr>
        <w:drawing>
          <wp:inline distT="0" distB="0" distL="0" distR="0" wp14:anchorId="680EB995" wp14:editId="112BAE8A">
            <wp:extent cx="5943600" cy="5915660"/>
            <wp:effectExtent l="0" t="0" r="0" b="8890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1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FCDDD" w14:textId="77777777" w:rsidR="00067F45" w:rsidRDefault="00067F45" w:rsidP="00067F45">
      <w:pPr>
        <w:tabs>
          <w:tab w:val="center" w:pos="4320"/>
          <w:tab w:val="right" w:pos="8910"/>
        </w:tabs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2- Variance d’estimation d’un rectangle par son point central, modèle sphérique</w:t>
      </w:r>
    </w:p>
    <w:p w14:paraId="2389838F" w14:textId="77777777" w:rsidR="00067F45" w:rsidRDefault="00067F45" w:rsidP="00067F45">
      <w:pPr>
        <w:tabs>
          <w:tab w:val="center" w:pos="4320"/>
          <w:tab w:val="right" w:pos="8910"/>
        </w:tabs>
        <w:jc w:val="both"/>
        <w:rPr>
          <w:iCs/>
          <w:noProof/>
        </w:rPr>
      </w:pPr>
    </w:p>
    <w:p w14:paraId="6D88CA7B" w14:textId="323CA68D" w:rsidR="00067F45" w:rsidRPr="006726AC" w:rsidRDefault="00067F45" w:rsidP="00067F45">
      <w:pPr>
        <w:tabs>
          <w:tab w:val="center" w:pos="4320"/>
          <w:tab w:val="right" w:pos="8910"/>
        </w:tabs>
        <w:jc w:val="center"/>
        <w:rPr>
          <w:iCs/>
          <w:noProof/>
        </w:rPr>
      </w:pPr>
      <w:r w:rsidRPr="0034782D">
        <w:rPr>
          <w:noProof/>
        </w:rPr>
        <w:drawing>
          <wp:inline distT="0" distB="0" distL="0" distR="0" wp14:anchorId="17F26E49" wp14:editId="260BEAD5">
            <wp:extent cx="1162050" cy="1009650"/>
            <wp:effectExtent l="0" t="0" r="0" b="0"/>
            <wp:docPr id="8" name="Picture 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0248A" w14:textId="7BCC7254" w:rsidR="00BC3E4C" w:rsidRPr="00BC3E4C" w:rsidRDefault="00067F45" w:rsidP="00067F45">
      <w:pPr>
        <w:tabs>
          <w:tab w:val="center" w:pos="4320"/>
          <w:tab w:val="right" w:pos="8910"/>
        </w:tabs>
        <w:jc w:val="both"/>
        <w:rPr>
          <w:i/>
          <w:iCs/>
        </w:rPr>
      </w:pPr>
      <w:r w:rsidRPr="0034782D">
        <w:rPr>
          <w:noProof/>
        </w:rPr>
        <w:drawing>
          <wp:inline distT="0" distB="0" distL="0" distR="0" wp14:anchorId="4A7DA23D" wp14:editId="32FF00BF">
            <wp:extent cx="5943600" cy="6025515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2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64807" w14:textId="59430D40" w:rsidR="00BC3E4C" w:rsidRPr="00BC3E4C" w:rsidRDefault="00BC3E4C" w:rsidP="00BC3E4C">
      <w:pPr>
        <w:tabs>
          <w:tab w:val="center" w:pos="4320"/>
          <w:tab w:val="right" w:pos="8910"/>
        </w:tabs>
        <w:jc w:val="both"/>
        <w:rPr>
          <w:i/>
          <w:iCs/>
        </w:rPr>
      </w:pPr>
    </w:p>
    <w:sectPr w:rsidR="00BC3E4C" w:rsidRPr="00BC3E4C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48A5" w14:textId="77777777" w:rsidR="00D8643C" w:rsidRDefault="00D8643C" w:rsidP="00EC513C">
      <w:r>
        <w:separator/>
      </w:r>
    </w:p>
  </w:endnote>
  <w:endnote w:type="continuationSeparator" w:id="0">
    <w:p w14:paraId="597A20D8" w14:textId="77777777" w:rsidR="00D8643C" w:rsidRDefault="00D8643C" w:rsidP="00EC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06F7" w14:textId="77777777" w:rsidR="00D8643C" w:rsidRDefault="00D8643C" w:rsidP="00EC513C">
      <w:r>
        <w:separator/>
      </w:r>
    </w:p>
  </w:footnote>
  <w:footnote w:type="continuationSeparator" w:id="0">
    <w:p w14:paraId="1CED6E4B" w14:textId="77777777" w:rsidR="00D8643C" w:rsidRDefault="00D8643C" w:rsidP="00EC5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CF9D" w14:textId="5629DBA1" w:rsidR="0045413A" w:rsidRDefault="0045413A" w:rsidP="0045413A">
    <w:pPr>
      <w:pStyle w:val="Heading1"/>
      <w:tabs>
        <w:tab w:val="clear" w:pos="4820"/>
        <w:tab w:val="clear" w:pos="8789"/>
        <w:tab w:val="center" w:pos="4536"/>
        <w:tab w:val="right" w:pos="9214"/>
      </w:tabs>
      <w:jc w:val="both"/>
      <w:rPr>
        <w:bCs/>
      </w:rPr>
    </w:pPr>
    <w:bookmarkStart w:id="0" w:name="_Hlk86313146"/>
    <w:r>
      <w:rPr>
        <w:bCs/>
      </w:rPr>
      <w:t>GLQ3401/GLQ3651</w:t>
    </w:r>
    <w:r>
      <w:rPr>
        <w:bCs/>
      </w:rPr>
      <w:tab/>
    </w:r>
    <w:r w:rsidR="00DB4EC0">
      <w:rPr>
        <w:bCs/>
      </w:rPr>
      <w:t xml:space="preserve">       </w:t>
    </w:r>
    <w:r>
      <w:rPr>
        <w:bCs/>
      </w:rPr>
      <w:t xml:space="preserve">Exercices sur </w:t>
    </w:r>
    <w:r w:rsidR="00DB4EC0">
      <w:rPr>
        <w:bCs/>
      </w:rPr>
      <w:t>la variance d’estimation et le krigeage</w:t>
    </w:r>
    <w:r>
      <w:rPr>
        <w:bCs/>
      </w:rPr>
      <w:t xml:space="preserve"> </w:t>
    </w:r>
    <w:r>
      <w:rPr>
        <w:bCs/>
      </w:rPr>
      <w:tab/>
      <w:t>Automne 202</w:t>
    </w:r>
    <w:bookmarkEnd w:id="0"/>
    <w:r>
      <w:rPr>
        <w:bCs/>
      </w:rPr>
      <w:t>2</w:t>
    </w:r>
  </w:p>
  <w:p w14:paraId="7451759A" w14:textId="77777777" w:rsidR="0045413A" w:rsidRDefault="0045413A" w:rsidP="0045413A">
    <w:pPr>
      <w:pBdr>
        <w:bottom w:val="single" w:sz="4" w:space="1" w:color="auto"/>
      </w:pBdr>
      <w:tabs>
        <w:tab w:val="center" w:pos="4820"/>
        <w:tab w:val="right" w:pos="8789"/>
      </w:tabs>
      <w:jc w:val="both"/>
      <w:rPr>
        <w:sz w:val="22"/>
      </w:rPr>
    </w:pPr>
  </w:p>
  <w:p w14:paraId="7610CC40" w14:textId="77777777" w:rsidR="00EC513C" w:rsidRDefault="00EC5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896"/>
    <w:multiLevelType w:val="hybridMultilevel"/>
    <w:tmpl w:val="7ABE2D0C"/>
    <w:lvl w:ilvl="0" w:tplc="E2C682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3180"/>
    <w:multiLevelType w:val="hybridMultilevel"/>
    <w:tmpl w:val="5C7EE2C4"/>
    <w:lvl w:ilvl="0" w:tplc="E27432C0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2E30"/>
    <w:multiLevelType w:val="hybridMultilevel"/>
    <w:tmpl w:val="DE7E110C"/>
    <w:lvl w:ilvl="0" w:tplc="F266C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B3390"/>
    <w:multiLevelType w:val="hybridMultilevel"/>
    <w:tmpl w:val="7F3A3FD8"/>
    <w:lvl w:ilvl="0" w:tplc="01509F52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7749E"/>
    <w:multiLevelType w:val="hybridMultilevel"/>
    <w:tmpl w:val="44528F82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E532C7A"/>
    <w:multiLevelType w:val="hybridMultilevel"/>
    <w:tmpl w:val="5A6E95DE"/>
    <w:lvl w:ilvl="0" w:tplc="99840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77BCC"/>
    <w:multiLevelType w:val="hybridMultilevel"/>
    <w:tmpl w:val="4FEA3B66"/>
    <w:lvl w:ilvl="0" w:tplc="300E0C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57361A"/>
    <w:multiLevelType w:val="hybridMultilevel"/>
    <w:tmpl w:val="5D6EB434"/>
    <w:lvl w:ilvl="0" w:tplc="D2660E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45771"/>
    <w:multiLevelType w:val="hybridMultilevel"/>
    <w:tmpl w:val="790E6A9C"/>
    <w:lvl w:ilvl="0" w:tplc="DAE65D0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E7B097D"/>
    <w:multiLevelType w:val="hybridMultilevel"/>
    <w:tmpl w:val="429A65E4"/>
    <w:lvl w:ilvl="0" w:tplc="AE4E8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3A16F9"/>
    <w:multiLevelType w:val="hybridMultilevel"/>
    <w:tmpl w:val="229E480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A43F4"/>
    <w:multiLevelType w:val="hybridMultilevel"/>
    <w:tmpl w:val="C3307AB6"/>
    <w:lvl w:ilvl="0" w:tplc="C11AAA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0074A2"/>
    <w:multiLevelType w:val="hybridMultilevel"/>
    <w:tmpl w:val="CF208D72"/>
    <w:lvl w:ilvl="0" w:tplc="A28EB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829A7"/>
    <w:multiLevelType w:val="hybridMultilevel"/>
    <w:tmpl w:val="F7AAD93C"/>
    <w:lvl w:ilvl="0" w:tplc="CDD62A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742C0"/>
    <w:multiLevelType w:val="hybridMultilevel"/>
    <w:tmpl w:val="FF82B90C"/>
    <w:lvl w:ilvl="0" w:tplc="9E0CCB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32871"/>
    <w:multiLevelType w:val="hybridMultilevel"/>
    <w:tmpl w:val="A670C0B0"/>
    <w:lvl w:ilvl="0" w:tplc="5156B0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8784072">
    <w:abstractNumId w:val="4"/>
  </w:num>
  <w:num w:numId="2" w16cid:durableId="1632243834">
    <w:abstractNumId w:val="5"/>
  </w:num>
  <w:num w:numId="3" w16cid:durableId="1090543834">
    <w:abstractNumId w:val="9"/>
  </w:num>
  <w:num w:numId="4" w16cid:durableId="269162677">
    <w:abstractNumId w:val="6"/>
  </w:num>
  <w:num w:numId="5" w16cid:durableId="751005452">
    <w:abstractNumId w:val="11"/>
  </w:num>
  <w:num w:numId="6" w16cid:durableId="724530582">
    <w:abstractNumId w:val="10"/>
  </w:num>
  <w:num w:numId="7" w16cid:durableId="179244952">
    <w:abstractNumId w:val="13"/>
  </w:num>
  <w:num w:numId="8" w16cid:durableId="1856260622">
    <w:abstractNumId w:val="14"/>
  </w:num>
  <w:num w:numId="9" w16cid:durableId="1950383184">
    <w:abstractNumId w:val="12"/>
  </w:num>
  <w:num w:numId="10" w16cid:durableId="830294076">
    <w:abstractNumId w:val="7"/>
  </w:num>
  <w:num w:numId="11" w16cid:durableId="1772508214">
    <w:abstractNumId w:val="0"/>
  </w:num>
  <w:num w:numId="12" w16cid:durableId="408041908">
    <w:abstractNumId w:val="2"/>
  </w:num>
  <w:num w:numId="13" w16cid:durableId="1777945000">
    <w:abstractNumId w:val="1"/>
  </w:num>
  <w:num w:numId="14" w16cid:durableId="1241327959">
    <w:abstractNumId w:val="15"/>
  </w:num>
  <w:num w:numId="15" w16cid:durableId="938483526">
    <w:abstractNumId w:val="8"/>
  </w:num>
  <w:num w:numId="16" w16cid:durableId="2711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BD"/>
    <w:rsid w:val="00015B35"/>
    <w:rsid w:val="00032561"/>
    <w:rsid w:val="0004739D"/>
    <w:rsid w:val="00067F45"/>
    <w:rsid w:val="00092ED9"/>
    <w:rsid w:val="000C6A21"/>
    <w:rsid w:val="001C37BC"/>
    <w:rsid w:val="001D0A7B"/>
    <w:rsid w:val="0023028C"/>
    <w:rsid w:val="002B015D"/>
    <w:rsid w:val="002F1347"/>
    <w:rsid w:val="0032432F"/>
    <w:rsid w:val="00324719"/>
    <w:rsid w:val="00327726"/>
    <w:rsid w:val="003972F4"/>
    <w:rsid w:val="003C50FB"/>
    <w:rsid w:val="003C683E"/>
    <w:rsid w:val="0045413A"/>
    <w:rsid w:val="00466270"/>
    <w:rsid w:val="0047207A"/>
    <w:rsid w:val="00487AF7"/>
    <w:rsid w:val="004B61D4"/>
    <w:rsid w:val="004E2E2A"/>
    <w:rsid w:val="00516B7A"/>
    <w:rsid w:val="0057209C"/>
    <w:rsid w:val="005B20D7"/>
    <w:rsid w:val="005F65F3"/>
    <w:rsid w:val="00624A53"/>
    <w:rsid w:val="00630566"/>
    <w:rsid w:val="00634278"/>
    <w:rsid w:val="00683DFE"/>
    <w:rsid w:val="0068635C"/>
    <w:rsid w:val="00696C25"/>
    <w:rsid w:val="006A7D13"/>
    <w:rsid w:val="006E356C"/>
    <w:rsid w:val="00717107"/>
    <w:rsid w:val="00795CD7"/>
    <w:rsid w:val="00797BBC"/>
    <w:rsid w:val="007D5AF9"/>
    <w:rsid w:val="008C5397"/>
    <w:rsid w:val="008E5161"/>
    <w:rsid w:val="009268F5"/>
    <w:rsid w:val="009634BB"/>
    <w:rsid w:val="0098563F"/>
    <w:rsid w:val="009F193D"/>
    <w:rsid w:val="00A10A6A"/>
    <w:rsid w:val="00A17FFA"/>
    <w:rsid w:val="00A204BD"/>
    <w:rsid w:val="00A366AD"/>
    <w:rsid w:val="00A676B8"/>
    <w:rsid w:val="00AC1A93"/>
    <w:rsid w:val="00AD14E6"/>
    <w:rsid w:val="00AD7A97"/>
    <w:rsid w:val="00B4536B"/>
    <w:rsid w:val="00BC3E4C"/>
    <w:rsid w:val="00BD1080"/>
    <w:rsid w:val="00BF2A26"/>
    <w:rsid w:val="00C105BC"/>
    <w:rsid w:val="00C57798"/>
    <w:rsid w:val="00CB35CF"/>
    <w:rsid w:val="00D52431"/>
    <w:rsid w:val="00D8643C"/>
    <w:rsid w:val="00DB4EC0"/>
    <w:rsid w:val="00DB718E"/>
    <w:rsid w:val="00DC3A36"/>
    <w:rsid w:val="00DF0A7B"/>
    <w:rsid w:val="00E1493B"/>
    <w:rsid w:val="00E54B4C"/>
    <w:rsid w:val="00E61CF1"/>
    <w:rsid w:val="00EA1B9F"/>
    <w:rsid w:val="00EC513C"/>
    <w:rsid w:val="00F67395"/>
    <w:rsid w:val="00F71837"/>
    <w:rsid w:val="00F8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5C35"/>
  <w15:chartTrackingRefBased/>
  <w15:docId w15:val="{02F9FD41-C60F-426A-9C71-0D453133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Heading1">
    <w:name w:val="heading 1"/>
    <w:basedOn w:val="Normal"/>
    <w:next w:val="Normal"/>
    <w:link w:val="Heading1Char"/>
    <w:qFormat/>
    <w:rsid w:val="0045413A"/>
    <w:pPr>
      <w:keepNext/>
      <w:tabs>
        <w:tab w:val="center" w:pos="4820"/>
        <w:tab w:val="right" w:pos="8789"/>
      </w:tabs>
      <w:outlineLvl w:val="0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204B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67395"/>
    <w:rPr>
      <w:color w:val="808080"/>
    </w:rPr>
  </w:style>
  <w:style w:type="paragraph" w:styleId="ListParagraph">
    <w:name w:val="List Paragraph"/>
    <w:basedOn w:val="Normal"/>
    <w:uiPriority w:val="34"/>
    <w:qFormat/>
    <w:rsid w:val="00963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13C"/>
  </w:style>
  <w:style w:type="paragraph" w:styleId="Footer">
    <w:name w:val="footer"/>
    <w:basedOn w:val="Normal"/>
    <w:link w:val="FooterChar"/>
    <w:uiPriority w:val="99"/>
    <w:unhideWhenUsed/>
    <w:rsid w:val="00EC5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13C"/>
  </w:style>
  <w:style w:type="paragraph" w:styleId="BodyText">
    <w:name w:val="Body Text"/>
    <w:basedOn w:val="Normal"/>
    <w:link w:val="BodyTextChar"/>
    <w:rsid w:val="009268F5"/>
    <w:pPr>
      <w:jc w:val="both"/>
    </w:pPr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9268F5"/>
    <w:rPr>
      <w:rFonts w:ascii="Times New Roman" w:eastAsia="Times New Roman" w:hAnsi="Times New Roman" w:cs="Times New Roman"/>
      <w:szCs w:val="24"/>
      <w:lang w:val="fr-CA"/>
    </w:rPr>
  </w:style>
  <w:style w:type="character" w:customStyle="1" w:styleId="Heading1Char">
    <w:name w:val="Heading 1 Char"/>
    <w:basedOn w:val="DefaultParagraphFont"/>
    <w:link w:val="Heading1"/>
    <w:rsid w:val="0045413A"/>
    <w:rPr>
      <w:rFonts w:ascii="Times New Roman" w:eastAsia="Times New Roman" w:hAnsi="Times New Roman" w:cs="Times New Roman"/>
      <w:b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35CAE-845A-4421-AB01-77663A0A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386</Words>
  <Characters>2324</Characters>
  <Application>Microsoft Office Word</Application>
  <DocSecurity>0</DocSecurity>
  <Lines>56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Lauzon</dc:creator>
  <cp:keywords/>
  <dc:description/>
  <cp:lastModifiedBy>dany lauzon</cp:lastModifiedBy>
  <cp:revision>8</cp:revision>
  <dcterms:created xsi:type="dcterms:W3CDTF">2022-07-20T06:35:00Z</dcterms:created>
  <dcterms:modified xsi:type="dcterms:W3CDTF">2022-10-26T17:12:00Z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629fd82f408a0e3a9e52d14da6b0a52ebbc5a5926510b11844cd0497d6db4c83</vt:lpwstr>
  </property>
</Properties>
</file>