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EB258" w14:textId="4B5CA439" w:rsidR="00B11C20" w:rsidRDefault="00B11C20" w:rsidP="007E5F60">
      <w:pPr>
        <w:pBdr>
          <w:bottom w:val="single" w:sz="4" w:space="1" w:color="auto"/>
        </w:pBdr>
        <w:tabs>
          <w:tab w:val="center" w:pos="4680"/>
        </w:tabs>
        <w:suppressAutoHyphens/>
        <w:jc w:val="both"/>
        <w:rPr>
          <w:rFonts w:ascii="Times New Roman" w:hAnsi="Times New Roman"/>
          <w:b/>
          <w:spacing w:val="-3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11C20" w14:paraId="75124C77" w14:textId="77777777" w:rsidTr="006E275A">
        <w:trPr>
          <w:trHeight w:val="340"/>
        </w:trPr>
        <w:tc>
          <w:tcPr>
            <w:tcW w:w="9394" w:type="dxa"/>
          </w:tcPr>
          <w:p w14:paraId="0B988426" w14:textId="77777777" w:rsidR="00B11C20" w:rsidRDefault="00B11C20" w:rsidP="007E5F60">
            <w:pPr>
              <w:pStyle w:val="BodyText2"/>
              <w:spacing w:line="276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Numéro de l’équipe :</w:t>
            </w:r>
          </w:p>
        </w:tc>
      </w:tr>
      <w:tr w:rsidR="00B11C20" w14:paraId="28D6132E" w14:textId="77777777" w:rsidTr="006E275A">
        <w:trPr>
          <w:trHeight w:val="340"/>
        </w:trPr>
        <w:tc>
          <w:tcPr>
            <w:tcW w:w="9394" w:type="dxa"/>
          </w:tcPr>
          <w:p w14:paraId="5A0C66F1" w14:textId="77777777" w:rsidR="00B11C20" w:rsidRDefault="00B11C20" w:rsidP="007E5F60">
            <w:pPr>
              <w:pStyle w:val="BodyText2"/>
              <w:spacing w:line="276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Nom des membres de l’équipe</w:t>
            </w:r>
          </w:p>
        </w:tc>
      </w:tr>
      <w:tr w:rsidR="00B11C20" w14:paraId="2411B846" w14:textId="77777777" w:rsidTr="006E275A">
        <w:trPr>
          <w:trHeight w:val="340"/>
        </w:trPr>
        <w:tc>
          <w:tcPr>
            <w:tcW w:w="9394" w:type="dxa"/>
          </w:tcPr>
          <w:p w14:paraId="37AA8734" w14:textId="77777777" w:rsidR="00B11C20" w:rsidRDefault="00B11C20" w:rsidP="007E5F60">
            <w:pPr>
              <w:pStyle w:val="BodyText2"/>
              <w:spacing w:line="276" w:lineRule="auto"/>
              <w:rPr>
                <w:b/>
                <w:szCs w:val="22"/>
              </w:rPr>
            </w:pPr>
          </w:p>
        </w:tc>
      </w:tr>
      <w:tr w:rsidR="00B11C20" w14:paraId="1554BD3D" w14:textId="77777777" w:rsidTr="006E275A">
        <w:trPr>
          <w:trHeight w:val="340"/>
        </w:trPr>
        <w:tc>
          <w:tcPr>
            <w:tcW w:w="9394" w:type="dxa"/>
          </w:tcPr>
          <w:p w14:paraId="56D71BDC" w14:textId="77777777" w:rsidR="00B11C20" w:rsidRDefault="00B11C20" w:rsidP="007E5F60">
            <w:pPr>
              <w:pStyle w:val="BodyText2"/>
              <w:spacing w:line="276" w:lineRule="auto"/>
              <w:rPr>
                <w:b/>
                <w:szCs w:val="22"/>
              </w:rPr>
            </w:pPr>
          </w:p>
        </w:tc>
      </w:tr>
      <w:tr w:rsidR="00B11C20" w14:paraId="00F8EB6F" w14:textId="77777777" w:rsidTr="006E275A">
        <w:trPr>
          <w:trHeight w:val="340"/>
        </w:trPr>
        <w:tc>
          <w:tcPr>
            <w:tcW w:w="9394" w:type="dxa"/>
          </w:tcPr>
          <w:p w14:paraId="6EEC795E" w14:textId="77777777" w:rsidR="00B11C20" w:rsidRDefault="00B11C20" w:rsidP="007E5F60">
            <w:pPr>
              <w:pStyle w:val="BodyText2"/>
              <w:spacing w:line="276" w:lineRule="auto"/>
              <w:rPr>
                <w:b/>
                <w:szCs w:val="22"/>
              </w:rPr>
            </w:pPr>
          </w:p>
        </w:tc>
      </w:tr>
      <w:tr w:rsidR="00B11C20" w14:paraId="2FBC92FD" w14:textId="77777777" w:rsidTr="006E275A">
        <w:trPr>
          <w:trHeight w:val="340"/>
        </w:trPr>
        <w:tc>
          <w:tcPr>
            <w:tcW w:w="9394" w:type="dxa"/>
          </w:tcPr>
          <w:p w14:paraId="686CC488" w14:textId="77777777" w:rsidR="00B11C20" w:rsidRDefault="00B11C20" w:rsidP="007E5F60">
            <w:pPr>
              <w:pStyle w:val="BodyText2"/>
              <w:spacing w:line="276" w:lineRule="auto"/>
              <w:rPr>
                <w:b/>
                <w:szCs w:val="22"/>
              </w:rPr>
            </w:pPr>
          </w:p>
        </w:tc>
      </w:tr>
    </w:tbl>
    <w:p w14:paraId="3C14F8C5" w14:textId="77777777" w:rsidR="00B11C20" w:rsidRDefault="00B11C20" w:rsidP="007E5F60">
      <w:pPr>
        <w:pBdr>
          <w:bottom w:val="single" w:sz="4" w:space="1" w:color="auto"/>
        </w:pBdr>
        <w:tabs>
          <w:tab w:val="center" w:pos="4680"/>
        </w:tabs>
        <w:suppressAutoHyphens/>
        <w:jc w:val="both"/>
        <w:rPr>
          <w:rFonts w:ascii="Times New Roman" w:hAnsi="Times New Roman"/>
          <w:b/>
          <w:spacing w:val="-3"/>
          <w:sz w:val="22"/>
          <w:szCs w:val="22"/>
        </w:rPr>
      </w:pPr>
    </w:p>
    <w:p w14:paraId="7CE55CEA" w14:textId="77777777" w:rsidR="00B72776" w:rsidRDefault="00B72776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b/>
          <w:spacing w:val="-3"/>
          <w:sz w:val="22"/>
          <w:szCs w:val="22"/>
        </w:rPr>
      </w:pPr>
      <w:r>
        <w:rPr>
          <w:rFonts w:ascii="Times New Roman" w:hAnsi="Times New Roman"/>
          <w:b/>
          <w:spacing w:val="-3"/>
          <w:sz w:val="22"/>
          <w:szCs w:val="22"/>
        </w:rPr>
        <w:t>Quelques relations utiles </w:t>
      </w:r>
    </w:p>
    <w:p w14:paraId="4D3C67A0" w14:textId="77777777" w:rsidR="00B72776" w:rsidRDefault="00B72776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b/>
          <w:spacing w:val="-3"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3402"/>
        <w:gridCol w:w="4678"/>
      </w:tblGrid>
      <w:tr w:rsidR="004F15C5" w:rsidRPr="009E7753" w14:paraId="49A99A84" w14:textId="77777777" w:rsidTr="009E7753">
        <w:tc>
          <w:tcPr>
            <w:tcW w:w="1951" w:type="dxa"/>
            <w:shd w:val="clear" w:color="auto" w:fill="auto"/>
          </w:tcPr>
          <w:p w14:paraId="2DE064DF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Krigeage simple</w:t>
            </w:r>
          </w:p>
        </w:tc>
        <w:tc>
          <w:tcPr>
            <w:tcW w:w="3402" w:type="dxa"/>
            <w:shd w:val="clear" w:color="auto" w:fill="auto"/>
          </w:tcPr>
          <w:p w14:paraId="148A8C31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estimateur</w:t>
            </w:r>
            <w:proofErr w:type="gramEnd"/>
          </w:p>
        </w:tc>
        <w:tc>
          <w:tcPr>
            <w:tcW w:w="4678" w:type="dxa"/>
            <w:shd w:val="clear" w:color="auto" w:fill="auto"/>
          </w:tcPr>
          <w:p w14:paraId="2230EABA" w14:textId="77777777" w:rsidR="004F15C5" w:rsidRPr="009E7753" w:rsidRDefault="00D3062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position w:val="-28"/>
                <w:sz w:val="20"/>
              </w:rPr>
              <w:object w:dxaOrig="2299" w:dyaOrig="680" w14:anchorId="361C4B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pt;height:28.5pt" o:ole="">
                  <v:imagedata r:id="rId7" o:title=""/>
                </v:shape>
                <o:OLEObject Type="Embed" ProgID="Equation.3" ShapeID="_x0000_i1025" DrawAspect="Content" ObjectID="_1783441197" r:id="rId8"/>
              </w:object>
            </w:r>
            <w:r w:rsidR="00835942" w:rsidRPr="009E7753">
              <w:rPr>
                <w:rFonts w:ascii="Times New Roman" w:hAnsi="Times New Roman"/>
                <w:spacing w:val="-3"/>
                <w:sz w:val="20"/>
              </w:rPr>
              <w:t xml:space="preserve">, aucune contrainte sur les </w:t>
            </w:r>
            <w:r w:rsidRPr="009E7753">
              <w:rPr>
                <w:rFonts w:ascii="Times New Roman" w:hAnsi="Times New Roman"/>
                <w:spacing w:val="-3"/>
                <w:position w:val="-12"/>
                <w:sz w:val="20"/>
              </w:rPr>
              <w:object w:dxaOrig="260" w:dyaOrig="360" w14:anchorId="76862035">
                <v:shape id="_x0000_i1026" type="#_x0000_t75" style="width:15pt;height:19pt" o:ole="">
                  <v:imagedata r:id="rId9" o:title=""/>
                </v:shape>
                <o:OLEObject Type="Embed" ProgID="Equation.3" ShapeID="_x0000_i1026" DrawAspect="Content" ObjectID="_1783441198" r:id="rId10"/>
              </w:object>
            </w:r>
          </w:p>
        </w:tc>
      </w:tr>
      <w:tr w:rsidR="004F15C5" w:rsidRPr="009E7753" w14:paraId="2A1C3B6F" w14:textId="77777777" w:rsidTr="009E7753">
        <w:tc>
          <w:tcPr>
            <w:tcW w:w="1951" w:type="dxa"/>
            <w:shd w:val="clear" w:color="auto" w:fill="auto"/>
          </w:tcPr>
          <w:p w14:paraId="0A999598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410CA150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variance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d’estimation </w:t>
            </w:r>
          </w:p>
        </w:tc>
        <w:tc>
          <w:tcPr>
            <w:tcW w:w="4678" w:type="dxa"/>
            <w:shd w:val="clear" w:color="auto" w:fill="auto"/>
          </w:tcPr>
          <w:p w14:paraId="1C9563A4" w14:textId="77777777" w:rsidR="004F15C5" w:rsidRPr="009E7753" w:rsidRDefault="00D3062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position w:val="-12"/>
                <w:sz w:val="20"/>
              </w:rPr>
              <w:object w:dxaOrig="1560" w:dyaOrig="380" w14:anchorId="128E9761">
                <v:shape id="_x0000_i1027" type="#_x0000_t75" style="width:69.5pt;height:16.5pt" o:ole="">
                  <v:imagedata r:id="rId11" o:title=""/>
                </v:shape>
                <o:OLEObject Type="Embed" ProgID="Equation.3" ShapeID="_x0000_i1027" DrawAspect="Content" ObjectID="_1783441199" r:id="rId12"/>
              </w:object>
            </w:r>
          </w:p>
        </w:tc>
      </w:tr>
      <w:tr w:rsidR="004F15C5" w:rsidRPr="009E7753" w14:paraId="0F1D2837" w14:textId="77777777" w:rsidTr="009E7753">
        <w:tc>
          <w:tcPr>
            <w:tcW w:w="1951" w:type="dxa"/>
            <w:shd w:val="clear" w:color="auto" w:fill="auto"/>
          </w:tcPr>
          <w:p w14:paraId="1820D549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3EA321B1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variance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de l’estimateur</w:t>
            </w:r>
            <w:r w:rsidR="00835942" w:rsidRPr="009E7753">
              <w:rPr>
                <w:rFonts w:ascii="Times New Roman" w:hAnsi="Times New Roman"/>
                <w:spacing w:val="-3"/>
                <w:sz w:val="20"/>
              </w:rPr>
              <w:t xml:space="preserve"> (lissage)</w:t>
            </w:r>
          </w:p>
        </w:tc>
        <w:tc>
          <w:tcPr>
            <w:tcW w:w="4678" w:type="dxa"/>
            <w:shd w:val="clear" w:color="auto" w:fill="auto"/>
          </w:tcPr>
          <w:p w14:paraId="13506AC8" w14:textId="77777777" w:rsidR="004F15C5" w:rsidRPr="009E7753" w:rsidRDefault="00D3062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position w:val="-12"/>
                <w:sz w:val="20"/>
              </w:rPr>
              <w:object w:dxaOrig="1920" w:dyaOrig="380" w14:anchorId="03521D1D">
                <v:shape id="_x0000_i1028" type="#_x0000_t75" style="width:87pt;height:16.5pt" o:ole="">
                  <v:imagedata r:id="rId13" o:title=""/>
                </v:shape>
                <o:OLEObject Type="Embed" ProgID="Equation.3" ShapeID="_x0000_i1028" DrawAspect="Content" ObjectID="_1783441200" r:id="rId14"/>
              </w:object>
            </w:r>
          </w:p>
        </w:tc>
      </w:tr>
      <w:tr w:rsidR="004F15C5" w:rsidRPr="009E7753" w14:paraId="2E59F00C" w14:textId="77777777" w:rsidTr="009E7753">
        <w:tc>
          <w:tcPr>
            <w:tcW w:w="1951" w:type="dxa"/>
            <w:shd w:val="clear" w:color="auto" w:fill="auto"/>
          </w:tcPr>
          <w:p w14:paraId="6C9C8A3D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4C703235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biais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conditionnel (cas </w:t>
            </w:r>
            <w:proofErr w:type="spellStart"/>
            <w:r w:rsidRPr="009E7753">
              <w:rPr>
                <w:rFonts w:ascii="Times New Roman" w:hAnsi="Times New Roman"/>
                <w:spacing w:val="-3"/>
                <w:sz w:val="20"/>
              </w:rPr>
              <w:t>bigaussien</w:t>
            </w:r>
            <w:proofErr w:type="spellEnd"/>
            <w:r w:rsidRPr="009E7753">
              <w:rPr>
                <w:rFonts w:ascii="Times New Roman" w:hAnsi="Times New Roman"/>
                <w:spacing w:val="-3"/>
                <w:sz w:val="20"/>
              </w:rPr>
              <w:t>)</w:t>
            </w:r>
          </w:p>
        </w:tc>
        <w:tc>
          <w:tcPr>
            <w:tcW w:w="4678" w:type="dxa"/>
            <w:shd w:val="clear" w:color="auto" w:fill="auto"/>
          </w:tcPr>
          <w:p w14:paraId="0742F266" w14:textId="77777777" w:rsidR="004F15C5" w:rsidRPr="009E7753" w:rsidRDefault="00491770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Aucun car  </w:t>
            </w:r>
            <w:r w:rsidRPr="009E7753">
              <w:rPr>
                <w:rFonts w:ascii="Times New Roman" w:hAnsi="Times New Roman"/>
                <w:spacing w:val="-3"/>
                <w:position w:val="-12"/>
                <w:sz w:val="20"/>
              </w:rPr>
              <w:object w:dxaOrig="1560" w:dyaOrig="380" w14:anchorId="00338FD8">
                <v:shape id="_x0000_i1029" type="#_x0000_t75" style="width:78pt;height:19pt" o:ole="">
                  <v:imagedata r:id="rId15" o:title=""/>
                </v:shape>
                <o:OLEObject Type="Embed" ProgID="Equation.3" ShapeID="_x0000_i1029" DrawAspect="Content" ObjectID="_1783441201" r:id="rId16"/>
              </w:object>
            </w:r>
          </w:p>
        </w:tc>
      </w:tr>
      <w:tr w:rsidR="004F15C5" w:rsidRPr="009E7753" w14:paraId="424513AB" w14:textId="77777777" w:rsidTr="009E7753">
        <w:tc>
          <w:tcPr>
            <w:tcW w:w="1951" w:type="dxa"/>
            <w:shd w:val="clear" w:color="auto" w:fill="auto"/>
          </w:tcPr>
          <w:p w14:paraId="4B5AD0A7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Krigeage ordinaire</w:t>
            </w:r>
          </w:p>
        </w:tc>
        <w:tc>
          <w:tcPr>
            <w:tcW w:w="3402" w:type="dxa"/>
            <w:shd w:val="clear" w:color="auto" w:fill="auto"/>
          </w:tcPr>
          <w:p w14:paraId="76037DC4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estimateur</w:t>
            </w:r>
            <w:proofErr w:type="gramEnd"/>
          </w:p>
        </w:tc>
        <w:tc>
          <w:tcPr>
            <w:tcW w:w="4678" w:type="dxa"/>
            <w:shd w:val="clear" w:color="auto" w:fill="auto"/>
          </w:tcPr>
          <w:p w14:paraId="7EFCC601" w14:textId="77777777" w:rsidR="004F15C5" w:rsidRPr="009E7753" w:rsidRDefault="00D3062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position w:val="-28"/>
                <w:sz w:val="20"/>
              </w:rPr>
              <w:object w:dxaOrig="1320" w:dyaOrig="680" w14:anchorId="55220EB0">
                <v:shape id="_x0000_i1030" type="#_x0000_t75" style="width:60.5pt;height:30.5pt" o:ole="">
                  <v:imagedata r:id="rId17" o:title=""/>
                </v:shape>
                <o:OLEObject Type="Embed" ProgID="Equation.3" ShapeID="_x0000_i1030" DrawAspect="Content" ObjectID="_1783441202" r:id="rId18"/>
              </w:object>
            </w:r>
            <w:r w:rsidR="00835942" w:rsidRPr="009E7753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gramStart"/>
            <w:r w:rsidR="00835942" w:rsidRPr="009E7753">
              <w:rPr>
                <w:rFonts w:ascii="Times New Roman" w:hAnsi="Times New Roman"/>
                <w:spacing w:val="-3"/>
                <w:sz w:val="20"/>
              </w:rPr>
              <w:t>avec  la</w:t>
            </w:r>
            <w:proofErr w:type="gramEnd"/>
            <w:r w:rsidR="00835942" w:rsidRPr="009E7753">
              <w:rPr>
                <w:rFonts w:ascii="Times New Roman" w:hAnsi="Times New Roman"/>
                <w:spacing w:val="-3"/>
                <w:sz w:val="20"/>
              </w:rPr>
              <w:t xml:space="preserve"> contrainte </w:t>
            </w:r>
            <w:r w:rsidRPr="009E7753">
              <w:rPr>
                <w:rFonts w:ascii="Times New Roman" w:hAnsi="Times New Roman"/>
                <w:spacing w:val="-3"/>
                <w:position w:val="-28"/>
                <w:sz w:val="20"/>
              </w:rPr>
              <w:object w:dxaOrig="900" w:dyaOrig="680" w14:anchorId="169A4FC6">
                <v:shape id="_x0000_i1031" type="#_x0000_t75" style="width:36pt;height:27pt" o:ole="">
                  <v:imagedata r:id="rId19" o:title=""/>
                </v:shape>
                <o:OLEObject Type="Embed" ProgID="Equation.3" ShapeID="_x0000_i1031" DrawAspect="Content" ObjectID="_1783441203" r:id="rId20"/>
              </w:object>
            </w:r>
          </w:p>
        </w:tc>
      </w:tr>
      <w:tr w:rsidR="004F15C5" w:rsidRPr="009E7753" w14:paraId="2C686798" w14:textId="77777777" w:rsidTr="009E7753">
        <w:tc>
          <w:tcPr>
            <w:tcW w:w="1951" w:type="dxa"/>
            <w:shd w:val="clear" w:color="auto" w:fill="auto"/>
          </w:tcPr>
          <w:p w14:paraId="6F1051F9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6025A8E7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variance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d’estimation </w:t>
            </w:r>
          </w:p>
        </w:tc>
        <w:tc>
          <w:tcPr>
            <w:tcW w:w="4678" w:type="dxa"/>
            <w:shd w:val="clear" w:color="auto" w:fill="auto"/>
          </w:tcPr>
          <w:p w14:paraId="1FCD920B" w14:textId="77777777" w:rsidR="004F15C5" w:rsidRPr="009E7753" w:rsidRDefault="00D3062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position w:val="-12"/>
                <w:sz w:val="20"/>
              </w:rPr>
              <w:object w:dxaOrig="1600" w:dyaOrig="380" w14:anchorId="38F32058">
                <v:shape id="_x0000_i1032" type="#_x0000_t75" style="width:78pt;height:17.5pt" o:ole="">
                  <v:imagedata r:id="rId21" o:title=""/>
                </v:shape>
                <o:OLEObject Type="Embed" ProgID="Equation.3" ShapeID="_x0000_i1032" DrawAspect="Content" ObjectID="_1783441204" r:id="rId22"/>
              </w:object>
            </w:r>
          </w:p>
        </w:tc>
      </w:tr>
      <w:tr w:rsidR="004F15C5" w:rsidRPr="009E7753" w14:paraId="51C178C7" w14:textId="77777777" w:rsidTr="009E7753">
        <w:tc>
          <w:tcPr>
            <w:tcW w:w="1951" w:type="dxa"/>
            <w:shd w:val="clear" w:color="auto" w:fill="auto"/>
          </w:tcPr>
          <w:p w14:paraId="3C5B0384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0AA2BBDE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variance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de l’estimateur</w:t>
            </w:r>
            <w:r w:rsidR="00835942" w:rsidRPr="009E7753">
              <w:rPr>
                <w:rFonts w:ascii="Times New Roman" w:hAnsi="Times New Roman"/>
                <w:spacing w:val="-3"/>
                <w:sz w:val="20"/>
              </w:rPr>
              <w:t xml:space="preserve"> (lissage)</w:t>
            </w:r>
          </w:p>
        </w:tc>
        <w:tc>
          <w:tcPr>
            <w:tcW w:w="4678" w:type="dxa"/>
            <w:shd w:val="clear" w:color="auto" w:fill="auto"/>
          </w:tcPr>
          <w:p w14:paraId="200DF01E" w14:textId="77777777" w:rsidR="004F15C5" w:rsidRPr="009E7753" w:rsidRDefault="00D3062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position w:val="-12"/>
                <w:sz w:val="20"/>
              </w:rPr>
              <w:object w:dxaOrig="2480" w:dyaOrig="380" w14:anchorId="622C9966">
                <v:shape id="_x0000_i1033" type="#_x0000_t75" style="width:114pt;height:17.5pt" o:ole="">
                  <v:imagedata r:id="rId23" o:title=""/>
                </v:shape>
                <o:OLEObject Type="Embed" ProgID="Equation.3" ShapeID="_x0000_i1033" DrawAspect="Content" ObjectID="_1783441205" r:id="rId24"/>
              </w:object>
            </w:r>
          </w:p>
        </w:tc>
      </w:tr>
      <w:tr w:rsidR="004F15C5" w:rsidRPr="009E7753" w14:paraId="5E52AD0E" w14:textId="77777777" w:rsidTr="009E7753">
        <w:tc>
          <w:tcPr>
            <w:tcW w:w="1951" w:type="dxa"/>
            <w:shd w:val="clear" w:color="auto" w:fill="auto"/>
          </w:tcPr>
          <w:p w14:paraId="064347E2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5E29578E" w14:textId="77777777" w:rsidR="004F15C5" w:rsidRPr="009E7753" w:rsidRDefault="004F15C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biais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conditionnel</w:t>
            </w:r>
            <w:r w:rsidR="00491770" w:rsidRPr="009E7753">
              <w:rPr>
                <w:rFonts w:ascii="Times New Roman" w:hAnsi="Times New Roman"/>
                <w:spacing w:val="-3"/>
                <w:sz w:val="20"/>
                <w:vertAlign w:val="superscript"/>
              </w:rPr>
              <w:t>1</w:t>
            </w:r>
          </w:p>
          <w:p w14:paraId="7310D419" w14:textId="77777777" w:rsidR="00491770" w:rsidRPr="009E7753" w:rsidRDefault="00491770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67A5CA67" w14:textId="77777777" w:rsidR="00491770" w:rsidRPr="009E7753" w:rsidRDefault="00D30625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position w:val="-30"/>
                <w:sz w:val="20"/>
              </w:rPr>
              <w:object w:dxaOrig="3519" w:dyaOrig="680" w14:anchorId="6405B831">
                <v:shape id="_x0000_i1034" type="#_x0000_t75" style="width:150.5pt;height:28.5pt" o:ole="">
                  <v:imagedata r:id="rId25" o:title=""/>
                </v:shape>
                <o:OLEObject Type="Embed" ProgID="Equation.3" ShapeID="_x0000_i1034" DrawAspect="Content" ObjectID="_1783441206" r:id="rId26"/>
              </w:object>
            </w:r>
          </w:p>
        </w:tc>
      </w:tr>
    </w:tbl>
    <w:p w14:paraId="24C5D18C" w14:textId="77777777" w:rsidR="004F15C5" w:rsidRDefault="0049177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0"/>
        </w:rPr>
      </w:pPr>
      <w:r w:rsidRPr="00491770">
        <w:rPr>
          <w:rFonts w:ascii="Times New Roman" w:hAnsi="Times New Roman"/>
          <w:spacing w:val="-3"/>
          <w:sz w:val="20"/>
          <w:vertAlign w:val="superscript"/>
        </w:rPr>
        <w:t xml:space="preserve">1 </w:t>
      </w:r>
      <w:r w:rsidRPr="00491770">
        <w:rPr>
          <w:rFonts w:ascii="Times New Roman" w:hAnsi="Times New Roman"/>
          <w:spacing w:val="-3"/>
          <w:position w:val="-10"/>
          <w:sz w:val="20"/>
        </w:rPr>
        <w:object w:dxaOrig="240" w:dyaOrig="260" w14:anchorId="4A781D58">
          <v:shape id="_x0000_i1035" type="#_x0000_t75" style="width:13pt;height:13.5pt" o:ole="">
            <v:imagedata r:id="rId27" o:title=""/>
          </v:shape>
          <o:OLEObject Type="Embed" ProgID="Equation.3" ShapeID="_x0000_i1035" DrawAspect="Content" ObjectID="_1783441207" r:id="rId28"/>
        </w:object>
      </w:r>
      <w:r w:rsidRPr="00491770">
        <w:rPr>
          <w:rFonts w:ascii="Times New Roman" w:hAnsi="Times New Roman"/>
          <w:spacing w:val="-3"/>
          <w:sz w:val="20"/>
        </w:rPr>
        <w:t xml:space="preserve">est habituellement négatif et de faible amplitude =&gt; pente légèrement inférieure à 1 =&gt; les teneurs </w:t>
      </w:r>
      <w:r w:rsidR="00B7557C">
        <w:rPr>
          <w:rFonts w:ascii="Times New Roman" w:hAnsi="Times New Roman"/>
          <w:spacing w:val="-3"/>
          <w:sz w:val="20"/>
        </w:rPr>
        <w:t xml:space="preserve">estimées </w:t>
      </w:r>
      <w:r w:rsidRPr="00491770">
        <w:rPr>
          <w:rFonts w:ascii="Times New Roman" w:hAnsi="Times New Roman"/>
          <w:spacing w:val="-3"/>
          <w:sz w:val="20"/>
        </w:rPr>
        <w:t>élevées</w:t>
      </w:r>
      <w:r w:rsidR="00B7557C">
        <w:rPr>
          <w:rFonts w:ascii="Times New Roman" w:hAnsi="Times New Roman"/>
          <w:spacing w:val="-3"/>
          <w:sz w:val="20"/>
        </w:rPr>
        <w:t xml:space="preserve"> surestiment la moyenne des vraies valeurs de ces blocs</w:t>
      </w:r>
      <w:r w:rsidRPr="00491770">
        <w:rPr>
          <w:rFonts w:ascii="Times New Roman" w:hAnsi="Times New Roman"/>
          <w:spacing w:val="-3"/>
          <w:sz w:val="20"/>
        </w:rPr>
        <w:t>.</w:t>
      </w:r>
      <w:r>
        <w:rPr>
          <w:rFonts w:ascii="Times New Roman" w:hAnsi="Times New Roman"/>
          <w:spacing w:val="-3"/>
          <w:sz w:val="20"/>
        </w:rPr>
        <w:t xml:space="preserve"> </w:t>
      </w:r>
    </w:p>
    <w:p w14:paraId="5404AB12" w14:textId="77777777" w:rsidR="002D6714" w:rsidRDefault="002D6714" w:rsidP="007E5F60">
      <w:pPr>
        <w:pBdr>
          <w:bottom w:val="single" w:sz="4" w:space="1" w:color="auto"/>
        </w:pBd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0"/>
        </w:rPr>
      </w:pPr>
    </w:p>
    <w:p w14:paraId="5223A8C1" w14:textId="77777777" w:rsidR="002D6714" w:rsidRDefault="002D6714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0"/>
        </w:rPr>
      </w:pPr>
    </w:p>
    <w:p w14:paraId="3D0DDE70" w14:textId="3F0BC9E8" w:rsidR="002D6714" w:rsidRPr="00AE158D" w:rsidRDefault="002D6714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bCs/>
          <w:spacing w:val="-3"/>
          <w:sz w:val="22"/>
          <w:szCs w:val="22"/>
        </w:rPr>
      </w:pPr>
      <w:r>
        <w:rPr>
          <w:rFonts w:ascii="Times New Roman" w:hAnsi="Times New Roman"/>
          <w:spacing w:val="-3"/>
          <w:sz w:val="20"/>
        </w:rPr>
        <w:t xml:space="preserve">1-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(1.5pts)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AE158D">
        <w:rPr>
          <w:rFonts w:ascii="Times New Roman" w:hAnsi="Times New Roman"/>
          <w:bCs/>
          <w:spacing w:val="-3"/>
          <w:sz w:val="22"/>
          <w:szCs w:val="22"/>
        </w:rPr>
        <w:t>Un gisement de zinc</w:t>
      </w:r>
      <w:r w:rsidR="00AE158D">
        <w:rPr>
          <w:rFonts w:ascii="Times New Roman" w:hAnsi="Times New Roman"/>
          <w:bCs/>
          <w:spacing w:val="-3"/>
          <w:sz w:val="22"/>
          <w:szCs w:val="22"/>
          <w:vertAlign w:val="subscript"/>
        </w:rPr>
        <w:t xml:space="preserve">, </w:t>
      </w:r>
      <w:r w:rsidR="00AE158D">
        <w:rPr>
          <w:rFonts w:ascii="Times New Roman" w:hAnsi="Times New Roman"/>
          <w:bCs/>
          <w:spacing w:val="-3"/>
          <w:sz w:val="22"/>
          <w:szCs w:val="22"/>
        </w:rPr>
        <w:t xml:space="preserve">d’épaisseur quasi-constante, comporte quatre zones ayant des </w:t>
      </w:r>
      <w:proofErr w:type="spellStart"/>
      <w:r w:rsidR="00AE158D">
        <w:rPr>
          <w:rFonts w:ascii="Times New Roman" w:hAnsi="Times New Roman"/>
          <w:bCs/>
          <w:spacing w:val="-3"/>
          <w:sz w:val="22"/>
          <w:szCs w:val="22"/>
        </w:rPr>
        <w:t>variogrammes</w:t>
      </w:r>
      <w:proofErr w:type="spellEnd"/>
      <w:r w:rsidR="00AE158D">
        <w:rPr>
          <w:rFonts w:ascii="Times New Roman" w:hAnsi="Times New Roman"/>
          <w:bCs/>
          <w:spacing w:val="-3"/>
          <w:sz w:val="22"/>
          <w:szCs w:val="22"/>
        </w:rPr>
        <w:t xml:space="preserve"> différents et ayant été krigées séparément. On a obtenu :</w:t>
      </w:r>
    </w:p>
    <w:p w14:paraId="581B3EDC" w14:textId="77777777" w:rsidR="002D6714" w:rsidRPr="00571B3E" w:rsidRDefault="002D6714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bCs/>
          <w:spacing w:val="-3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78"/>
        <w:gridCol w:w="3092"/>
        <w:gridCol w:w="2070"/>
        <w:gridCol w:w="3420"/>
      </w:tblGrid>
      <w:tr w:rsidR="00AE158D" w:rsidRPr="001F2EB7" w14:paraId="0F1B870F" w14:textId="5069A166" w:rsidTr="00AE158D">
        <w:trPr>
          <w:jc w:val="center"/>
        </w:trPr>
        <w:tc>
          <w:tcPr>
            <w:tcW w:w="778" w:type="dxa"/>
            <w:tcBorders>
              <w:bottom w:val="single" w:sz="6" w:space="0" w:color="008000"/>
            </w:tcBorders>
          </w:tcPr>
          <w:p w14:paraId="28476566" w14:textId="56AED789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Zone</w:t>
            </w:r>
          </w:p>
        </w:tc>
        <w:tc>
          <w:tcPr>
            <w:tcW w:w="3092" w:type="dxa"/>
            <w:tcBorders>
              <w:bottom w:val="single" w:sz="6" w:space="0" w:color="008000"/>
            </w:tcBorders>
          </w:tcPr>
          <w:p w14:paraId="512FB414" w14:textId="513F9533" w:rsidR="00AE158D" w:rsidRPr="00AE158D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fr-FR"/>
              </w:rPr>
            </w:pPr>
            <w:r w:rsidRPr="00AE158D">
              <w:rPr>
                <w:rFonts w:ascii="Times New Roman" w:hAnsi="Times New Roman"/>
                <w:spacing w:val="-3"/>
                <w:sz w:val="22"/>
                <w:szCs w:val="22"/>
                <w:lang w:val="fr-FR"/>
              </w:rPr>
              <w:t>Nombre de forages utili</w:t>
            </w:r>
            <w:r>
              <w:rPr>
                <w:rFonts w:ascii="Times New Roman" w:hAnsi="Times New Roman"/>
                <w:spacing w:val="-3"/>
                <w:sz w:val="22"/>
                <w:szCs w:val="22"/>
                <w:lang w:val="fr-FR"/>
              </w:rPr>
              <w:t>sé</w:t>
            </w:r>
            <w:r w:rsidRPr="00AE158D">
              <w:rPr>
                <w:rFonts w:ascii="Times New Roman" w:hAnsi="Times New Roman"/>
                <w:spacing w:val="-3"/>
                <w:sz w:val="22"/>
                <w:szCs w:val="22"/>
                <w:lang w:val="fr-FR"/>
              </w:rPr>
              <w:t>s p</w:t>
            </w:r>
            <w:r>
              <w:rPr>
                <w:rFonts w:ascii="Times New Roman" w:hAnsi="Times New Roman"/>
                <w:spacing w:val="-3"/>
                <w:sz w:val="22"/>
                <w:szCs w:val="22"/>
                <w:lang w:val="fr-FR"/>
              </w:rPr>
              <w:t xml:space="preserve">our le krigeage de la zone  </w:t>
            </w:r>
          </w:p>
        </w:tc>
        <w:tc>
          <w:tcPr>
            <w:tcW w:w="2070" w:type="dxa"/>
            <w:tcBorders>
              <w:bottom w:val="single" w:sz="6" w:space="0" w:color="008000"/>
            </w:tcBorders>
          </w:tcPr>
          <w:p w14:paraId="2E1C4F50" w14:textId="2C71E676" w:rsidR="00AE158D" w:rsidRPr="001F2EB7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</w:rPr>
              <w:t>Surface</w:t>
            </w:r>
          </w:p>
        </w:tc>
        <w:tc>
          <w:tcPr>
            <w:tcW w:w="3420" w:type="dxa"/>
            <w:tcBorders>
              <w:bottom w:val="single" w:sz="6" w:space="0" w:color="008000"/>
            </w:tcBorders>
          </w:tcPr>
          <w:p w14:paraId="7F61B5FE" w14:textId="2785F732" w:rsidR="00AE158D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</w:rPr>
              <w:t>Variance de krigeage pour l’estimation de toute la zone</w:t>
            </w:r>
          </w:p>
        </w:tc>
      </w:tr>
      <w:tr w:rsidR="00AE158D" w:rsidRPr="00571B3E" w14:paraId="66CBDD44" w14:textId="628FDFB6" w:rsidTr="00AE158D">
        <w:trPr>
          <w:jc w:val="center"/>
        </w:trPr>
        <w:tc>
          <w:tcPr>
            <w:tcW w:w="778" w:type="dxa"/>
            <w:tcBorders>
              <w:top w:val="single" w:sz="6" w:space="0" w:color="008000"/>
            </w:tcBorders>
          </w:tcPr>
          <w:p w14:paraId="2E18F981" w14:textId="334FE8EA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A</w:t>
            </w:r>
          </w:p>
        </w:tc>
        <w:tc>
          <w:tcPr>
            <w:tcW w:w="3092" w:type="dxa"/>
            <w:tcBorders>
              <w:top w:val="single" w:sz="6" w:space="0" w:color="008000"/>
            </w:tcBorders>
          </w:tcPr>
          <w:p w14:paraId="0F28A667" w14:textId="3F0B5DF5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28</w:t>
            </w:r>
          </w:p>
        </w:tc>
        <w:tc>
          <w:tcPr>
            <w:tcW w:w="2070" w:type="dxa"/>
            <w:tcBorders>
              <w:top w:val="single" w:sz="6" w:space="0" w:color="008000"/>
            </w:tcBorders>
          </w:tcPr>
          <w:p w14:paraId="25847D69" w14:textId="333E3C57" w:rsidR="00AE158D" w:rsidRPr="00AE158D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vertAlign w:val="superscript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22 200 m</w:t>
            </w:r>
            <w:r>
              <w:rPr>
                <w:rFonts w:ascii="Times New Roman" w:hAnsi="Times New Roman"/>
                <w:spacing w:val="-3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3420" w:type="dxa"/>
            <w:tcBorders>
              <w:top w:val="single" w:sz="6" w:space="0" w:color="008000"/>
            </w:tcBorders>
          </w:tcPr>
          <w:p w14:paraId="44862E7F" w14:textId="54344324" w:rsidR="00AE158D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0.19</w:t>
            </w:r>
          </w:p>
        </w:tc>
      </w:tr>
      <w:tr w:rsidR="00AE158D" w:rsidRPr="00571B3E" w14:paraId="773C4A88" w14:textId="6AB28EC2" w:rsidTr="00AE158D">
        <w:trPr>
          <w:jc w:val="center"/>
        </w:trPr>
        <w:tc>
          <w:tcPr>
            <w:tcW w:w="778" w:type="dxa"/>
          </w:tcPr>
          <w:p w14:paraId="35F4556B" w14:textId="0E6FC0EF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B</w:t>
            </w:r>
          </w:p>
        </w:tc>
        <w:tc>
          <w:tcPr>
            <w:tcW w:w="3092" w:type="dxa"/>
          </w:tcPr>
          <w:p w14:paraId="797DA9EE" w14:textId="0E774902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25</w:t>
            </w:r>
          </w:p>
        </w:tc>
        <w:tc>
          <w:tcPr>
            <w:tcW w:w="2070" w:type="dxa"/>
          </w:tcPr>
          <w:p w14:paraId="64ED1B46" w14:textId="3BE50B28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18 400 m</w:t>
            </w:r>
            <w:r>
              <w:rPr>
                <w:rFonts w:ascii="Times New Roman" w:hAnsi="Times New Roman"/>
                <w:spacing w:val="-3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3420" w:type="dxa"/>
          </w:tcPr>
          <w:p w14:paraId="5F1B9366" w14:textId="4EE2813A" w:rsidR="00AE158D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0.24</w:t>
            </w:r>
          </w:p>
        </w:tc>
      </w:tr>
      <w:tr w:rsidR="00AE158D" w:rsidRPr="00571B3E" w14:paraId="73995267" w14:textId="3FF2919D" w:rsidTr="00AE158D">
        <w:trPr>
          <w:jc w:val="center"/>
        </w:trPr>
        <w:tc>
          <w:tcPr>
            <w:tcW w:w="778" w:type="dxa"/>
          </w:tcPr>
          <w:p w14:paraId="5F043825" w14:textId="24C1A74C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C</w:t>
            </w:r>
          </w:p>
        </w:tc>
        <w:tc>
          <w:tcPr>
            <w:tcW w:w="3092" w:type="dxa"/>
          </w:tcPr>
          <w:p w14:paraId="3FEABD48" w14:textId="37D41870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</w:rPr>
              <w:t>41</w:t>
            </w:r>
          </w:p>
        </w:tc>
        <w:tc>
          <w:tcPr>
            <w:tcW w:w="2070" w:type="dxa"/>
          </w:tcPr>
          <w:p w14:paraId="2B6C44D4" w14:textId="12F51DCE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35 800 m</w:t>
            </w:r>
            <w:r>
              <w:rPr>
                <w:rFonts w:ascii="Times New Roman" w:hAnsi="Times New Roman"/>
                <w:spacing w:val="-3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3420" w:type="dxa"/>
          </w:tcPr>
          <w:p w14:paraId="57C8FA8B" w14:textId="2F3E6714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</w:rPr>
              <w:t>0.08</w:t>
            </w:r>
          </w:p>
        </w:tc>
      </w:tr>
      <w:tr w:rsidR="00AE158D" w:rsidRPr="00571B3E" w14:paraId="242C37A1" w14:textId="77777777" w:rsidTr="00AE158D">
        <w:trPr>
          <w:jc w:val="center"/>
        </w:trPr>
        <w:tc>
          <w:tcPr>
            <w:tcW w:w="778" w:type="dxa"/>
          </w:tcPr>
          <w:p w14:paraId="6C90A9A4" w14:textId="4F5EE42B" w:rsidR="00AE158D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D</w:t>
            </w:r>
          </w:p>
        </w:tc>
        <w:tc>
          <w:tcPr>
            <w:tcW w:w="3092" w:type="dxa"/>
          </w:tcPr>
          <w:p w14:paraId="04C8E959" w14:textId="16FF8EE0" w:rsidR="00AE158D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</w:rPr>
              <w:t>37</w:t>
            </w:r>
          </w:p>
        </w:tc>
        <w:tc>
          <w:tcPr>
            <w:tcW w:w="2070" w:type="dxa"/>
          </w:tcPr>
          <w:p w14:paraId="2AACBD0C" w14:textId="70893A4C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  <w:lang w:val="en-US"/>
              </w:rPr>
              <w:t>12 300 m</w:t>
            </w:r>
            <w:r>
              <w:rPr>
                <w:rFonts w:ascii="Times New Roman" w:hAnsi="Times New Roman"/>
                <w:spacing w:val="-3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3420" w:type="dxa"/>
          </w:tcPr>
          <w:p w14:paraId="3FDD344D" w14:textId="38198C84" w:rsidR="00AE158D" w:rsidRPr="00571B3E" w:rsidRDefault="00AE158D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spacing w:val="-3"/>
                <w:sz w:val="22"/>
                <w:szCs w:val="22"/>
              </w:rPr>
              <w:t>0.11</w:t>
            </w:r>
          </w:p>
        </w:tc>
      </w:tr>
    </w:tbl>
    <w:p w14:paraId="5B9E10A9" w14:textId="77777777" w:rsidR="00B72776" w:rsidRDefault="00B72776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0"/>
        </w:rPr>
      </w:pPr>
    </w:p>
    <w:p w14:paraId="18BCB983" w14:textId="6B04999D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a)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 xml:space="preserve"> (1pts)</w:t>
      </w:r>
      <w:r>
        <w:rPr>
          <w:rFonts w:ascii="Times New Roman" w:hAnsi="Times New Roman"/>
          <w:i/>
          <w:sz w:val="22"/>
          <w:szCs w:val="22"/>
        </w:rPr>
        <w:t xml:space="preserve"> </w:t>
      </w:r>
      <w:r w:rsidR="00AE158D">
        <w:rPr>
          <w:rFonts w:ascii="Times New Roman" w:hAnsi="Times New Roman"/>
          <w:i/>
          <w:sz w:val="22"/>
          <w:szCs w:val="22"/>
        </w:rPr>
        <w:t xml:space="preserve">Quelle est la variance d’estimation de la teneur de zinc moyenne pour l’ensemble du gisement </w:t>
      </w:r>
      <w:r w:rsidR="002D6714" w:rsidRPr="00F40967">
        <w:rPr>
          <w:rFonts w:ascii="Times New Roman" w:hAnsi="Times New Roman"/>
          <w:i/>
          <w:sz w:val="22"/>
          <w:szCs w:val="22"/>
        </w:rPr>
        <w:t>?</w:t>
      </w:r>
    </w:p>
    <w:p w14:paraId="0D44FC49" w14:textId="2A8F4128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54C35DB1" w14:textId="65EE380C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7EE92203" w14:textId="50CABE61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0CF681A8" w14:textId="0FC77E4C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46DB41D4" w14:textId="77777777" w:rsidR="002171C9" w:rsidRDefault="002171C9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03047DB8" w14:textId="5E57AB7F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62B03628" w14:textId="1D1A8343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1D2A55F1" w14:textId="74B1FB5A" w:rsidR="00483752" w:rsidRDefault="00483752" w:rsidP="007E5F60">
      <w:pPr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b)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>Pourquoi doit-on kriger les zones séparément ?</w:t>
      </w:r>
    </w:p>
    <w:p w14:paraId="6DB93BF5" w14:textId="763E1BF0" w:rsidR="00C75CD5" w:rsidRDefault="00C75CD5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47C2C2CB" w14:textId="15B7C249" w:rsidR="00C75CD5" w:rsidRDefault="00C75CD5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2B9D940A" w14:textId="5745020C" w:rsidR="00B11C20" w:rsidRDefault="00B11C20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0D6C6BF7" w14:textId="1376A1E6" w:rsidR="00B11C20" w:rsidRDefault="00B11C20" w:rsidP="007E5F60">
      <w:pPr>
        <w:jc w:val="both"/>
        <w:rPr>
          <w:rFonts w:ascii="Times New Roman" w:hAnsi="Times New Roman"/>
          <w:i/>
          <w:sz w:val="22"/>
          <w:szCs w:val="22"/>
        </w:rPr>
      </w:pPr>
    </w:p>
    <w:p w14:paraId="41817DE9" w14:textId="2A8607DC" w:rsidR="00A314A2" w:rsidRDefault="008A491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  <w:r>
        <w:rPr>
          <w:rFonts w:ascii="Times New Roman" w:hAnsi="Times New Roman"/>
          <w:spacing w:val="-3"/>
          <w:sz w:val="22"/>
          <w:szCs w:val="22"/>
        </w:rPr>
        <w:lastRenderedPageBreak/>
        <w:t>2</w:t>
      </w:r>
      <w:r w:rsidR="00B4785B">
        <w:rPr>
          <w:rFonts w:ascii="Times New Roman" w:hAnsi="Times New Roman"/>
          <w:spacing w:val="-3"/>
          <w:sz w:val="22"/>
          <w:szCs w:val="22"/>
        </w:rPr>
        <w:t xml:space="preserve">-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(1.5pts)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6A7B50" w:rsidRPr="00571B3E">
        <w:rPr>
          <w:rFonts w:ascii="Times New Roman" w:hAnsi="Times New Roman"/>
          <w:spacing w:val="-3"/>
          <w:sz w:val="22"/>
          <w:szCs w:val="22"/>
        </w:rPr>
        <w:t xml:space="preserve">Les figures suivantes représentent 4 </w:t>
      </w:r>
      <w:proofErr w:type="spellStart"/>
      <w:r w:rsidR="006A7B50" w:rsidRPr="00571B3E">
        <w:rPr>
          <w:rFonts w:ascii="Times New Roman" w:hAnsi="Times New Roman"/>
          <w:spacing w:val="-3"/>
          <w:sz w:val="22"/>
          <w:szCs w:val="22"/>
        </w:rPr>
        <w:t>krigeages</w:t>
      </w:r>
      <w:proofErr w:type="spellEnd"/>
      <w:r w:rsidR="006A7B50" w:rsidRPr="00571B3E">
        <w:rPr>
          <w:rFonts w:ascii="Times New Roman" w:hAnsi="Times New Roman"/>
          <w:spacing w:val="-3"/>
          <w:sz w:val="22"/>
          <w:szCs w:val="22"/>
        </w:rPr>
        <w:t xml:space="preserve"> obtenus avec les mêmes </w:t>
      </w:r>
      <w:r w:rsidR="00A314A2" w:rsidRPr="00571B3E">
        <w:rPr>
          <w:rFonts w:ascii="Times New Roman" w:hAnsi="Times New Roman"/>
          <w:spacing w:val="-3"/>
          <w:sz w:val="22"/>
          <w:szCs w:val="22"/>
        </w:rPr>
        <w:t xml:space="preserve">50 </w:t>
      </w:r>
      <w:r w:rsidR="006A7B50" w:rsidRPr="00571B3E">
        <w:rPr>
          <w:rFonts w:ascii="Times New Roman" w:hAnsi="Times New Roman"/>
          <w:spacing w:val="-3"/>
          <w:sz w:val="22"/>
          <w:szCs w:val="22"/>
        </w:rPr>
        <w:t xml:space="preserve">données </w:t>
      </w:r>
      <w:r w:rsidR="00B4785B">
        <w:rPr>
          <w:rFonts w:ascii="Times New Roman" w:hAnsi="Times New Roman"/>
          <w:spacing w:val="-3"/>
          <w:sz w:val="22"/>
          <w:szCs w:val="22"/>
        </w:rPr>
        <w:t xml:space="preserve">uniformément réparties sur le plan </w:t>
      </w:r>
      <w:r w:rsidR="006A7B50" w:rsidRPr="00571B3E">
        <w:rPr>
          <w:rFonts w:ascii="Times New Roman" w:hAnsi="Times New Roman"/>
          <w:spacing w:val="-3"/>
          <w:sz w:val="22"/>
          <w:szCs w:val="22"/>
        </w:rPr>
        <w:t xml:space="preserve">mais </w:t>
      </w:r>
      <w:r w:rsidR="0043302F">
        <w:rPr>
          <w:rFonts w:ascii="Times New Roman" w:hAnsi="Times New Roman"/>
          <w:spacing w:val="-3"/>
          <w:sz w:val="22"/>
          <w:szCs w:val="22"/>
        </w:rPr>
        <w:t xml:space="preserve">avec </w:t>
      </w:r>
      <w:r w:rsidR="006A7B50" w:rsidRPr="00571B3E">
        <w:rPr>
          <w:rFonts w:ascii="Times New Roman" w:hAnsi="Times New Roman"/>
          <w:spacing w:val="-3"/>
          <w:sz w:val="22"/>
          <w:szCs w:val="22"/>
        </w:rPr>
        <w:t>un modèle différent de variogramme. Chaque modèle est gaussien avec anisotropie géométrique et les mêmes portées (</w:t>
      </w:r>
      <w:proofErr w:type="spellStart"/>
      <w:r w:rsidR="006A7B50" w:rsidRPr="00571B3E">
        <w:rPr>
          <w:rFonts w:ascii="Times New Roman" w:hAnsi="Times New Roman"/>
          <w:spacing w:val="-3"/>
          <w:sz w:val="22"/>
          <w:szCs w:val="22"/>
        </w:rPr>
        <w:t>a</w:t>
      </w:r>
      <w:r w:rsidR="006A7B50" w:rsidRPr="00571B3E">
        <w:rPr>
          <w:rFonts w:ascii="Times New Roman" w:hAnsi="Times New Roman"/>
          <w:spacing w:val="-3"/>
          <w:sz w:val="22"/>
          <w:szCs w:val="22"/>
          <w:vertAlign w:val="subscript"/>
        </w:rPr>
        <w:t>x</w:t>
      </w:r>
      <w:proofErr w:type="spellEnd"/>
      <w:r w:rsidR="006A7B50" w:rsidRPr="00571B3E">
        <w:rPr>
          <w:rFonts w:ascii="Times New Roman" w:hAnsi="Times New Roman"/>
          <w:spacing w:val="-3"/>
          <w:sz w:val="22"/>
          <w:szCs w:val="22"/>
        </w:rPr>
        <w:t>=138 et a</w:t>
      </w:r>
      <w:r w:rsidR="006A7B50" w:rsidRPr="00571B3E">
        <w:rPr>
          <w:rFonts w:ascii="Times New Roman" w:hAnsi="Times New Roman"/>
          <w:spacing w:val="-3"/>
          <w:sz w:val="22"/>
          <w:szCs w:val="22"/>
          <w:vertAlign w:val="subscript"/>
        </w:rPr>
        <w:t>y</w:t>
      </w:r>
      <w:r w:rsidR="006A7B50" w:rsidRPr="00571B3E">
        <w:rPr>
          <w:rFonts w:ascii="Times New Roman" w:hAnsi="Times New Roman"/>
          <w:spacing w:val="-3"/>
          <w:sz w:val="22"/>
          <w:szCs w:val="22"/>
        </w:rPr>
        <w:t>=</w:t>
      </w:r>
      <w:r w:rsidR="00A314A2" w:rsidRPr="00571B3E">
        <w:rPr>
          <w:rFonts w:ascii="Times New Roman" w:hAnsi="Times New Roman"/>
          <w:spacing w:val="-3"/>
          <w:sz w:val="22"/>
          <w:szCs w:val="22"/>
        </w:rPr>
        <w:t>58). Seul le ratio C</w:t>
      </w:r>
      <w:r w:rsidR="00A314A2" w:rsidRPr="00571B3E">
        <w:rPr>
          <w:rFonts w:ascii="Times New Roman" w:hAnsi="Times New Roman"/>
          <w:spacing w:val="-3"/>
          <w:sz w:val="22"/>
          <w:szCs w:val="22"/>
          <w:vertAlign w:val="subscript"/>
        </w:rPr>
        <w:t>0</w:t>
      </w:r>
      <w:r w:rsidR="00A314A2" w:rsidRPr="00571B3E">
        <w:rPr>
          <w:rFonts w:ascii="Times New Roman" w:hAnsi="Times New Roman"/>
          <w:spacing w:val="-3"/>
          <w:sz w:val="22"/>
          <w:szCs w:val="22"/>
        </w:rPr>
        <w:t>/(C</w:t>
      </w:r>
      <w:r w:rsidR="00A314A2" w:rsidRPr="00571B3E">
        <w:rPr>
          <w:rFonts w:ascii="Times New Roman" w:hAnsi="Times New Roman"/>
          <w:spacing w:val="-3"/>
          <w:sz w:val="22"/>
          <w:szCs w:val="22"/>
          <w:vertAlign w:val="subscript"/>
        </w:rPr>
        <w:t>0</w:t>
      </w:r>
      <w:r w:rsidR="00A314A2" w:rsidRPr="00571B3E">
        <w:rPr>
          <w:rFonts w:ascii="Times New Roman" w:hAnsi="Times New Roman"/>
          <w:spacing w:val="-3"/>
          <w:sz w:val="22"/>
          <w:szCs w:val="22"/>
        </w:rPr>
        <w:t>+C) change.</w:t>
      </w:r>
    </w:p>
    <w:p w14:paraId="1FC822EC" w14:textId="77777777" w:rsidR="009C2CA5" w:rsidRPr="00571B3E" w:rsidRDefault="009C2CA5" w:rsidP="007E5F60">
      <w:pPr>
        <w:tabs>
          <w:tab w:val="left" w:pos="-1440"/>
          <w:tab w:val="left" w:pos="-720"/>
          <w:tab w:val="left" w:pos="0"/>
          <w:tab w:val="left" w:pos="403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8"/>
        <w:gridCol w:w="1868"/>
        <w:gridCol w:w="1868"/>
        <w:gridCol w:w="1868"/>
        <w:gridCol w:w="1868"/>
      </w:tblGrid>
      <w:tr w:rsidR="00210DAC" w:rsidRPr="009E7753" w14:paraId="12526394" w14:textId="77777777" w:rsidTr="009E7753">
        <w:trPr>
          <w:jc w:val="center"/>
        </w:trPr>
        <w:tc>
          <w:tcPr>
            <w:tcW w:w="1900" w:type="dxa"/>
            <w:shd w:val="clear" w:color="auto" w:fill="auto"/>
          </w:tcPr>
          <w:p w14:paraId="5BF071F4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1900" w:type="dxa"/>
            <w:shd w:val="clear" w:color="auto" w:fill="auto"/>
          </w:tcPr>
          <w:p w14:paraId="32507CA7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A</w:t>
            </w:r>
          </w:p>
        </w:tc>
        <w:tc>
          <w:tcPr>
            <w:tcW w:w="1900" w:type="dxa"/>
            <w:shd w:val="clear" w:color="auto" w:fill="auto"/>
          </w:tcPr>
          <w:p w14:paraId="54CAD26E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B</w:t>
            </w:r>
          </w:p>
        </w:tc>
        <w:tc>
          <w:tcPr>
            <w:tcW w:w="1900" w:type="dxa"/>
            <w:shd w:val="clear" w:color="auto" w:fill="auto"/>
          </w:tcPr>
          <w:p w14:paraId="03F7B5E8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C</w:t>
            </w:r>
          </w:p>
        </w:tc>
        <w:tc>
          <w:tcPr>
            <w:tcW w:w="1900" w:type="dxa"/>
            <w:shd w:val="clear" w:color="auto" w:fill="auto"/>
          </w:tcPr>
          <w:p w14:paraId="510A46FE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D</w:t>
            </w:r>
          </w:p>
        </w:tc>
      </w:tr>
      <w:tr w:rsidR="00210DAC" w:rsidRPr="009E7753" w14:paraId="568B6AEE" w14:textId="77777777" w:rsidTr="009E7753">
        <w:trPr>
          <w:jc w:val="center"/>
        </w:trPr>
        <w:tc>
          <w:tcPr>
            <w:tcW w:w="1900" w:type="dxa"/>
            <w:shd w:val="clear" w:color="auto" w:fill="auto"/>
          </w:tcPr>
          <w:p w14:paraId="7DC2EE6B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C</w:t>
            </w:r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0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>/(C+C</w:t>
            </w:r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0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>)</w:t>
            </w:r>
          </w:p>
        </w:tc>
        <w:tc>
          <w:tcPr>
            <w:tcW w:w="1900" w:type="dxa"/>
            <w:shd w:val="clear" w:color="auto" w:fill="auto"/>
          </w:tcPr>
          <w:p w14:paraId="3A416DEA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0.05</w:t>
            </w:r>
          </w:p>
        </w:tc>
        <w:tc>
          <w:tcPr>
            <w:tcW w:w="1900" w:type="dxa"/>
            <w:shd w:val="clear" w:color="auto" w:fill="auto"/>
          </w:tcPr>
          <w:p w14:paraId="7B228B56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0.11</w:t>
            </w:r>
          </w:p>
        </w:tc>
        <w:tc>
          <w:tcPr>
            <w:tcW w:w="1900" w:type="dxa"/>
            <w:shd w:val="clear" w:color="auto" w:fill="auto"/>
          </w:tcPr>
          <w:p w14:paraId="77486091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0.33</w:t>
            </w:r>
          </w:p>
        </w:tc>
        <w:tc>
          <w:tcPr>
            <w:tcW w:w="1900" w:type="dxa"/>
            <w:shd w:val="clear" w:color="auto" w:fill="auto"/>
          </w:tcPr>
          <w:p w14:paraId="2EADA478" w14:textId="77777777" w:rsidR="00210DAC" w:rsidRPr="009E7753" w:rsidRDefault="00210DA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0.66</w:t>
            </w:r>
          </w:p>
        </w:tc>
      </w:tr>
    </w:tbl>
    <w:p w14:paraId="4ADCA95F" w14:textId="77777777" w:rsidR="008A491A" w:rsidRDefault="008A491A" w:rsidP="007E5F60">
      <w:pPr>
        <w:tabs>
          <w:tab w:val="left" w:pos="-3402"/>
          <w:tab w:val="left" w:pos="-1440"/>
          <w:tab w:val="left" w:pos="-720"/>
          <w:tab w:val="left" w:pos="0"/>
          <w:tab w:val="left" w:pos="403"/>
        </w:tabs>
        <w:suppressAutoHyphens/>
        <w:ind w:left="403"/>
        <w:jc w:val="both"/>
        <w:rPr>
          <w:rFonts w:ascii="Times New Roman" w:hAnsi="Times New Roman"/>
          <w:sz w:val="22"/>
          <w:szCs w:val="22"/>
          <w:lang w:val="en-CA"/>
        </w:rPr>
      </w:pPr>
    </w:p>
    <w:p w14:paraId="3D921669" w14:textId="4F109979" w:rsidR="00B4785B" w:rsidRPr="00050739" w:rsidRDefault="000D29E0" w:rsidP="007E5F60">
      <w:pPr>
        <w:tabs>
          <w:tab w:val="left" w:pos="-3402"/>
          <w:tab w:val="left" w:pos="-1440"/>
          <w:tab w:val="left" w:pos="-720"/>
          <w:tab w:val="left" w:pos="0"/>
          <w:tab w:val="left" w:pos="403"/>
        </w:tabs>
        <w:suppressAutoHyphens/>
        <w:ind w:left="403"/>
        <w:jc w:val="both"/>
        <w:rPr>
          <w:rFonts w:ascii="Times New Roman" w:hAnsi="Times New Roman"/>
          <w:sz w:val="22"/>
          <w:szCs w:val="22"/>
          <w:lang w:val="en-CA"/>
        </w:rPr>
      </w:pPr>
      <w:r w:rsidRPr="00050739">
        <w:rPr>
          <w:rFonts w:ascii="Times New Roman" w:hAnsi="Times New Roman"/>
          <w:noProof/>
          <w:sz w:val="22"/>
          <w:szCs w:val="22"/>
          <w:lang w:val="en-CA"/>
        </w:rPr>
        <w:drawing>
          <wp:inline distT="0" distB="0" distL="0" distR="0" wp14:anchorId="33E01A82" wp14:editId="3765B349">
            <wp:extent cx="4808220" cy="27508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28DD7" w14:textId="77777777" w:rsidR="00B4785B" w:rsidRPr="00050739" w:rsidRDefault="00B4785B" w:rsidP="007E5F60">
      <w:pPr>
        <w:tabs>
          <w:tab w:val="left" w:pos="-3402"/>
          <w:tab w:val="left" w:pos="-1440"/>
          <w:tab w:val="left" w:pos="-720"/>
          <w:tab w:val="left" w:pos="0"/>
          <w:tab w:val="left" w:pos="403"/>
        </w:tabs>
        <w:suppressAutoHyphens/>
        <w:ind w:left="403"/>
        <w:jc w:val="both"/>
        <w:rPr>
          <w:rFonts w:ascii="Times New Roman" w:hAnsi="Times New Roman"/>
          <w:spacing w:val="-3"/>
          <w:sz w:val="22"/>
          <w:szCs w:val="22"/>
          <w:lang w:val="en-CA"/>
        </w:rPr>
      </w:pPr>
    </w:p>
    <w:p w14:paraId="4DB846D3" w14:textId="23BB2314" w:rsidR="00D30625" w:rsidRDefault="00D30625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 w:rsidRPr="00210DAC">
        <w:rPr>
          <w:rFonts w:ascii="Times New Roman" w:hAnsi="Times New Roman"/>
          <w:i/>
          <w:spacing w:val="-3"/>
          <w:sz w:val="22"/>
          <w:szCs w:val="22"/>
        </w:rPr>
        <w:t xml:space="preserve">a)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(1pts)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210DAC">
        <w:rPr>
          <w:rFonts w:ascii="Times New Roman" w:hAnsi="Times New Roman"/>
          <w:i/>
          <w:spacing w:val="-3"/>
          <w:sz w:val="22"/>
          <w:szCs w:val="22"/>
        </w:rPr>
        <w:t>Que notez-vous</w:t>
      </w:r>
      <w:r w:rsidR="008A491A">
        <w:rPr>
          <w:rFonts w:ascii="Times New Roman" w:hAnsi="Times New Roman"/>
          <w:i/>
          <w:spacing w:val="-3"/>
          <w:sz w:val="22"/>
          <w:szCs w:val="22"/>
        </w:rPr>
        <w:t xml:space="preserve"> concernant l’apparence des cartes en fonction du variogramme utilisé </w:t>
      </w:r>
      <w:r w:rsidRPr="00210DAC">
        <w:rPr>
          <w:rFonts w:ascii="Times New Roman" w:hAnsi="Times New Roman"/>
          <w:i/>
          <w:spacing w:val="-3"/>
          <w:sz w:val="22"/>
          <w:szCs w:val="22"/>
        </w:rPr>
        <w:t>?</w:t>
      </w:r>
    </w:p>
    <w:p w14:paraId="3181DEB3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E494EE5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D64872D" w14:textId="6479393B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99576C2" w14:textId="77777777" w:rsidR="002171C9" w:rsidRDefault="002171C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4A296F9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C86AF30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5FBB162" w14:textId="1A8121E4" w:rsidR="00A314A2" w:rsidRPr="00210DAC" w:rsidRDefault="00F27F7E" w:rsidP="007E5F60">
      <w:pPr>
        <w:tabs>
          <w:tab w:val="left" w:pos="-3402"/>
          <w:tab w:val="left" w:pos="-1440"/>
          <w:tab w:val="left" w:pos="-720"/>
          <w:tab w:val="left" w:pos="0"/>
        </w:tabs>
        <w:suppressAutoHyphens/>
        <w:jc w:val="both"/>
        <w:rPr>
          <w:rFonts w:ascii="Times New Roman" w:hAnsi="Times New Roman"/>
          <w:bCs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>b</w:t>
      </w:r>
      <w:r w:rsidR="00A314A2" w:rsidRPr="00210DAC">
        <w:rPr>
          <w:rFonts w:ascii="Times New Roman" w:hAnsi="Times New Roman"/>
          <w:i/>
          <w:spacing w:val="-3"/>
          <w:sz w:val="22"/>
          <w:szCs w:val="22"/>
        </w:rPr>
        <w:t xml:space="preserve">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A314A2" w:rsidRPr="00210DAC">
        <w:rPr>
          <w:rFonts w:ascii="Times New Roman" w:hAnsi="Times New Roman"/>
          <w:bCs/>
          <w:i/>
          <w:spacing w:val="-3"/>
          <w:sz w:val="22"/>
          <w:szCs w:val="22"/>
        </w:rPr>
        <w:t xml:space="preserve">Le tableau suivant donne les résultats de la validation croisée obtenue avec chacun des modèles de </w:t>
      </w:r>
      <w:proofErr w:type="gramStart"/>
      <w:r w:rsidR="00A314A2" w:rsidRPr="00210DAC">
        <w:rPr>
          <w:rFonts w:ascii="Times New Roman" w:hAnsi="Times New Roman"/>
          <w:bCs/>
          <w:i/>
          <w:spacing w:val="-3"/>
          <w:sz w:val="22"/>
          <w:szCs w:val="22"/>
        </w:rPr>
        <w:t>la</w:t>
      </w:r>
      <w:proofErr w:type="gramEnd"/>
      <w:r w:rsidR="00A314A2" w:rsidRPr="00210DAC">
        <w:rPr>
          <w:rFonts w:ascii="Times New Roman" w:hAnsi="Times New Roman"/>
          <w:bCs/>
          <w:i/>
          <w:spacing w:val="-3"/>
          <w:sz w:val="22"/>
          <w:szCs w:val="22"/>
        </w:rPr>
        <w:t xml:space="preserve"> figure précédente. Quel modèle devrait-on retenir selon ces résultats? Pourquoi?</w:t>
      </w:r>
    </w:p>
    <w:p w14:paraId="33D0DAA3" w14:textId="77777777" w:rsidR="00A314A2" w:rsidRPr="00571B3E" w:rsidRDefault="00A314A2" w:rsidP="007E5F60">
      <w:pPr>
        <w:tabs>
          <w:tab w:val="left" w:pos="-1620"/>
          <w:tab w:val="left" w:pos="-1440"/>
          <w:tab w:val="left" w:pos="-1170"/>
          <w:tab w:val="left" w:pos="-720"/>
          <w:tab w:val="left" w:pos="0"/>
          <w:tab w:val="left" w:pos="403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bCs/>
          <w:i/>
          <w:spacing w:val="-3"/>
          <w:sz w:val="22"/>
          <w:szCs w:val="22"/>
        </w:rPr>
      </w:pPr>
    </w:p>
    <w:tbl>
      <w:tblPr>
        <w:tblW w:w="666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0"/>
        <w:gridCol w:w="1494"/>
        <w:gridCol w:w="1701"/>
        <w:gridCol w:w="2267"/>
      </w:tblGrid>
      <w:tr w:rsidR="00A314A2" w:rsidRPr="00D30625" w14:paraId="69A08444" w14:textId="77777777" w:rsidTr="00210DAC">
        <w:trPr>
          <w:trHeight w:val="255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0777A" w14:textId="77777777" w:rsidR="00A314A2" w:rsidRPr="00D30625" w:rsidRDefault="00A314A2" w:rsidP="007E5F60">
            <w:pPr>
              <w:spacing w:line="360" w:lineRule="auto"/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Proportion C</w:t>
            </w:r>
            <w:r w:rsidRPr="00D30625">
              <w:rPr>
                <w:rFonts w:ascii="Times New Roman" w:hAnsi="Times New Roman"/>
                <w:sz w:val="20"/>
                <w:vertAlign w:val="subscript"/>
                <w:lang w:eastAsia="fr-CA"/>
              </w:rPr>
              <w:t>0</w:t>
            </w:r>
            <w:r w:rsidRPr="00D30625">
              <w:rPr>
                <w:rFonts w:ascii="Times New Roman" w:hAnsi="Times New Roman"/>
                <w:sz w:val="20"/>
                <w:lang w:eastAsia="fr-CA"/>
              </w:rPr>
              <w:t>/(C+C</w:t>
            </w:r>
            <w:r w:rsidRPr="00D30625">
              <w:rPr>
                <w:rFonts w:ascii="Times New Roman" w:hAnsi="Times New Roman"/>
                <w:sz w:val="20"/>
                <w:vertAlign w:val="subscript"/>
                <w:lang w:eastAsia="fr-CA"/>
              </w:rPr>
              <w:t>0</w:t>
            </w:r>
            <w:r w:rsidRPr="00D30625">
              <w:rPr>
                <w:rFonts w:ascii="Times New Roman" w:hAnsi="Times New Roman"/>
                <w:sz w:val="20"/>
                <w:lang w:eastAsia="fr-CA"/>
              </w:rPr>
              <w:t>)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4827A" w14:textId="77777777" w:rsidR="00A314A2" w:rsidRPr="00D30625" w:rsidRDefault="00A314A2" w:rsidP="007E5F60">
            <w:pPr>
              <w:spacing w:line="360" w:lineRule="auto"/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Moyenne |e|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E3F3D" w14:textId="77777777" w:rsidR="00A314A2" w:rsidRPr="00D30625" w:rsidRDefault="00A314A2" w:rsidP="007E5F60">
            <w:pPr>
              <w:spacing w:line="360" w:lineRule="auto"/>
              <w:jc w:val="both"/>
              <w:rPr>
                <w:rFonts w:ascii="Times New Roman" w:hAnsi="Times New Roman"/>
                <w:sz w:val="20"/>
                <w:vertAlign w:val="superscript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(Moyenne e</w:t>
            </w:r>
            <w:r w:rsidRPr="00D30625">
              <w:rPr>
                <w:rFonts w:ascii="Times New Roman" w:hAnsi="Times New Roman"/>
                <w:sz w:val="20"/>
                <w:vertAlign w:val="superscript"/>
                <w:lang w:eastAsia="fr-CA"/>
              </w:rPr>
              <w:t>2</w:t>
            </w:r>
            <w:r w:rsidRPr="00D30625">
              <w:rPr>
                <w:rFonts w:ascii="Times New Roman" w:hAnsi="Times New Roman"/>
                <w:sz w:val="20"/>
                <w:lang w:eastAsia="fr-CA"/>
              </w:rPr>
              <w:t>)</w:t>
            </w:r>
            <w:r w:rsidRPr="00D30625">
              <w:rPr>
                <w:rFonts w:ascii="Times New Roman" w:hAnsi="Times New Roman"/>
                <w:sz w:val="20"/>
                <w:vertAlign w:val="superscript"/>
                <w:lang w:eastAsia="fr-CA"/>
              </w:rPr>
              <w:t>0.5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CD47D" w14:textId="77777777" w:rsidR="00A314A2" w:rsidRPr="00D30625" w:rsidRDefault="00A314A2" w:rsidP="007E5F60">
            <w:pPr>
              <w:ind w:left="72"/>
              <w:jc w:val="both"/>
              <w:rPr>
                <w:rFonts w:ascii="Times New Roman" w:hAnsi="Times New Roman"/>
                <w:sz w:val="20"/>
                <w:vertAlign w:val="superscript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(Moyenn</w:t>
            </w:r>
            <w:r w:rsidRPr="00524334">
              <w:rPr>
                <w:rFonts w:ascii="Times New Roman" w:hAnsi="Times New Roman"/>
                <w:color w:val="000000" w:themeColor="text1"/>
                <w:sz w:val="20"/>
                <w:lang w:eastAsia="fr-CA"/>
              </w:rPr>
              <w:t>e (e</w:t>
            </w:r>
            <w:r w:rsidRPr="00524334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eastAsia="fr-CA"/>
              </w:rPr>
              <w:t>2</w:t>
            </w:r>
            <w:r w:rsidRPr="00524334">
              <w:rPr>
                <w:rFonts w:ascii="Times New Roman" w:hAnsi="Times New Roman"/>
                <w:color w:val="000000" w:themeColor="text1"/>
                <w:sz w:val="20"/>
                <w:lang w:eastAsia="fr-CA"/>
              </w:rPr>
              <w:t>/</w:t>
            </w:r>
            <w:r w:rsidRPr="00524334">
              <w:rPr>
                <w:rFonts w:ascii="Times New Roman" w:hAnsi="Times New Roman"/>
                <w:color w:val="000000" w:themeColor="text1"/>
                <w:position w:val="-10"/>
                <w:sz w:val="20"/>
                <w:lang w:eastAsia="fr-CA"/>
              </w:rPr>
              <w:object w:dxaOrig="300" w:dyaOrig="340" w14:anchorId="539BCAFD">
                <v:shape id="_x0000_i1036" type="#_x0000_t75" style="width:15pt;height:17.5pt" o:ole="">
                  <v:imagedata r:id="rId30" o:title=""/>
                </v:shape>
                <o:OLEObject Type="Embed" ProgID="Equation.3" ShapeID="_x0000_i1036" DrawAspect="Content" ObjectID="_1783441208" r:id="rId31"/>
              </w:object>
            </w:r>
            <w:r w:rsidRPr="00524334">
              <w:rPr>
                <w:rFonts w:ascii="Times New Roman" w:hAnsi="Times New Roman"/>
                <w:color w:val="000000" w:themeColor="text1"/>
                <w:sz w:val="20"/>
                <w:lang w:eastAsia="fr-CA"/>
              </w:rPr>
              <w:t>))</w:t>
            </w:r>
            <w:r w:rsidRPr="00524334">
              <w:rPr>
                <w:rFonts w:ascii="Times New Roman" w:hAnsi="Times New Roman"/>
                <w:color w:val="000000" w:themeColor="text1"/>
                <w:sz w:val="20"/>
                <w:vertAlign w:val="superscript"/>
                <w:lang w:eastAsia="fr-CA"/>
              </w:rPr>
              <w:t>0.5</w:t>
            </w:r>
          </w:p>
        </w:tc>
      </w:tr>
      <w:tr w:rsidR="00A314A2" w:rsidRPr="00D30625" w14:paraId="513BA773" w14:textId="77777777" w:rsidTr="00210DAC">
        <w:trPr>
          <w:trHeight w:val="255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F2222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0.05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D4EBD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1.0999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28114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1.4228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E9CA2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23.1988</w:t>
            </w:r>
          </w:p>
        </w:tc>
      </w:tr>
      <w:tr w:rsidR="00A314A2" w:rsidRPr="00D30625" w14:paraId="619B2481" w14:textId="77777777" w:rsidTr="00210DAC">
        <w:trPr>
          <w:trHeight w:val="255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3D43F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0.11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27430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0.9316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046A8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1.1225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3601D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1.0892</w:t>
            </w:r>
          </w:p>
        </w:tc>
      </w:tr>
      <w:tr w:rsidR="00A314A2" w:rsidRPr="00D30625" w14:paraId="6955B73C" w14:textId="77777777" w:rsidTr="00210DAC">
        <w:trPr>
          <w:trHeight w:val="255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5F41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0.33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6F3CA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0.9328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3688C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1.132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E865E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0.3609</w:t>
            </w:r>
          </w:p>
        </w:tc>
      </w:tr>
      <w:tr w:rsidR="00A314A2" w:rsidRPr="00D30625" w14:paraId="2F3917B3" w14:textId="77777777" w:rsidTr="00210DAC">
        <w:trPr>
          <w:trHeight w:val="255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37900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0.66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5C6AC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1.0586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38DE0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1.3219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6989A" w14:textId="77777777" w:rsidR="00A314A2" w:rsidRPr="00D30625" w:rsidRDefault="00A314A2" w:rsidP="007E5F60">
            <w:pPr>
              <w:jc w:val="both"/>
              <w:rPr>
                <w:rFonts w:ascii="Times New Roman" w:hAnsi="Times New Roman"/>
                <w:sz w:val="20"/>
                <w:lang w:eastAsia="fr-CA"/>
              </w:rPr>
            </w:pPr>
            <w:r w:rsidRPr="00D30625">
              <w:rPr>
                <w:rFonts w:ascii="Times New Roman" w:hAnsi="Times New Roman"/>
                <w:sz w:val="20"/>
                <w:lang w:eastAsia="fr-CA"/>
              </w:rPr>
              <w:t>0.2572</w:t>
            </w:r>
          </w:p>
        </w:tc>
      </w:tr>
    </w:tbl>
    <w:p w14:paraId="3C4EFA01" w14:textId="77777777" w:rsidR="00A314A2" w:rsidRDefault="00A314A2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3CD9D93F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0C701A69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2B234086" w14:textId="168FE94E" w:rsidR="00D20DF3" w:rsidRDefault="00D20DF3" w:rsidP="007E5F60">
      <w:pPr>
        <w:jc w:val="both"/>
        <w:rPr>
          <w:rFonts w:ascii="Times New Roman" w:hAnsi="Times New Roman"/>
          <w:sz w:val="22"/>
          <w:szCs w:val="22"/>
        </w:rPr>
      </w:pPr>
    </w:p>
    <w:p w14:paraId="58B80860" w14:textId="79F6A22F" w:rsidR="00703C3E" w:rsidRDefault="008A491A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</w:t>
      </w:r>
      <w:r w:rsidR="00210DAC">
        <w:rPr>
          <w:rFonts w:ascii="Times New Roman" w:hAnsi="Times New Roman"/>
          <w:sz w:val="22"/>
          <w:szCs w:val="22"/>
        </w:rPr>
        <w:t xml:space="preserve">-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(1pts)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703C3E">
        <w:rPr>
          <w:rFonts w:ascii="Times New Roman" w:hAnsi="Times New Roman"/>
          <w:sz w:val="22"/>
          <w:szCs w:val="22"/>
        </w:rPr>
        <w:t xml:space="preserve">La figure suivante montre le résultat d’un krigeage effectué sur une section verticale d’une mine de Cu où l’on retrouve deux forages (+). En A et C, le krigeage de la teneur sur les points indiqués à partir des deux forages présents sur cette section, A en utilisant les 10 points les plus proches (recherche circulaire), </w:t>
      </w:r>
      <w:r w:rsidR="00D6423B">
        <w:rPr>
          <w:rFonts w:ascii="Times New Roman" w:hAnsi="Times New Roman"/>
          <w:sz w:val="22"/>
          <w:szCs w:val="22"/>
        </w:rPr>
        <w:t>C</w:t>
      </w:r>
      <w:r w:rsidR="00703C3E">
        <w:rPr>
          <w:rFonts w:ascii="Times New Roman" w:hAnsi="Times New Roman"/>
          <w:sz w:val="22"/>
          <w:szCs w:val="22"/>
        </w:rPr>
        <w:t xml:space="preserve"> en prenant tous les points. B et D donnent les écarts-types de krigeage correspondants.</w:t>
      </w:r>
    </w:p>
    <w:p w14:paraId="27263859" w14:textId="77777777" w:rsidR="00703C3E" w:rsidRDefault="00703C3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sz w:val="22"/>
          <w:szCs w:val="22"/>
        </w:rPr>
      </w:pPr>
    </w:p>
    <w:p w14:paraId="004C7046" w14:textId="77777777" w:rsidR="00703C3E" w:rsidRPr="00B82E70" w:rsidRDefault="000D29E0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sz w:val="22"/>
          <w:szCs w:val="22"/>
        </w:rPr>
      </w:pPr>
      <w:r w:rsidRPr="00B82E70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1AC73317" wp14:editId="66FFB166">
            <wp:extent cx="4792980" cy="39928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DAEA" w14:textId="77777777" w:rsidR="00703C3E" w:rsidRDefault="00703C3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 Que notez</w:t>
      </w:r>
      <w:r w:rsidRPr="00703C3E">
        <w:rPr>
          <w:rFonts w:ascii="Times New Roman" w:hAnsi="Times New Roman"/>
          <w:i/>
          <w:sz w:val="22"/>
          <w:szCs w:val="22"/>
        </w:rPr>
        <w:t>-vous</w:t>
      </w:r>
      <w:r>
        <w:rPr>
          <w:rFonts w:ascii="Times New Roman" w:hAnsi="Times New Roman"/>
          <w:i/>
          <w:sz w:val="22"/>
          <w:szCs w:val="22"/>
        </w:rPr>
        <w:t xml:space="preserve"> de particulier</w:t>
      </w:r>
      <w:r w:rsidRPr="00703C3E">
        <w:rPr>
          <w:rFonts w:ascii="Times New Roman" w:hAnsi="Times New Roman"/>
          <w:i/>
          <w:sz w:val="22"/>
          <w:szCs w:val="22"/>
        </w:rPr>
        <w:t>? Explication?</w:t>
      </w:r>
    </w:p>
    <w:p w14:paraId="1D8A004E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523A6225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24D3FF22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73EF7F15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45EB50A0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6F80D7AC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3CDEE19D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4D820EE3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118205EA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4429A79E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0D10286D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3FEB90C6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4B1DD817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52F7D43A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0895A82A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706106BB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554C2BF8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663FA2A2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324EFD04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1B4D45F7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7E81E174" w14:textId="77777777" w:rsidR="00703C3E" w:rsidRDefault="00703C3E" w:rsidP="007E5F60">
      <w:pPr>
        <w:pBdr>
          <w:bottom w:val="single" w:sz="4" w:space="1" w:color="auto"/>
        </w:pBd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57B31F58" w14:textId="77777777" w:rsidR="00E92D40" w:rsidRDefault="00E92D40" w:rsidP="007E5F60">
      <w:pPr>
        <w:pBdr>
          <w:bottom w:val="single" w:sz="4" w:space="1" w:color="auto"/>
        </w:pBd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0DC644B8" w14:textId="77777777" w:rsidR="00E92D40" w:rsidRDefault="00E92D40" w:rsidP="007E5F60">
      <w:pPr>
        <w:pBdr>
          <w:bottom w:val="single" w:sz="4" w:space="1" w:color="auto"/>
        </w:pBd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0A4700D8" w14:textId="77777777" w:rsidR="00703C3E" w:rsidRPr="00703C3E" w:rsidRDefault="00703C3E" w:rsidP="007E5F6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1881"/>
          <w:tab w:val="left" w:pos="2160"/>
        </w:tabs>
        <w:suppressAutoHyphens/>
        <w:jc w:val="both"/>
        <w:rPr>
          <w:rFonts w:ascii="Times New Roman" w:hAnsi="Times New Roman"/>
          <w:i/>
          <w:sz w:val="22"/>
          <w:szCs w:val="22"/>
        </w:rPr>
      </w:pPr>
    </w:p>
    <w:p w14:paraId="654D7E44" w14:textId="0237DD53" w:rsidR="008A491A" w:rsidRDefault="008A491A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60F80235" w14:textId="4873CE54" w:rsidR="00703C3E" w:rsidRDefault="008A491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  <w:r>
        <w:rPr>
          <w:rFonts w:ascii="Times New Roman" w:hAnsi="Times New Roman"/>
          <w:spacing w:val="-3"/>
          <w:sz w:val="22"/>
          <w:szCs w:val="22"/>
        </w:rPr>
        <w:t>4</w:t>
      </w:r>
      <w:r w:rsidR="00703C3E" w:rsidRPr="0043302F">
        <w:rPr>
          <w:rFonts w:ascii="Times New Roman" w:hAnsi="Times New Roman"/>
          <w:spacing w:val="-3"/>
          <w:sz w:val="22"/>
          <w:szCs w:val="22"/>
        </w:rPr>
        <w:t xml:space="preserve">-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A77D51">
        <w:rPr>
          <w:rFonts w:ascii="Times New Roman" w:hAnsi="Times New Roman"/>
          <w:b/>
          <w:bCs/>
          <w:spacing w:val="-3"/>
          <w:sz w:val="22"/>
          <w:szCs w:val="22"/>
        </w:rPr>
        <w:t>1.5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703C3E">
        <w:rPr>
          <w:rFonts w:ascii="Times New Roman" w:hAnsi="Times New Roman"/>
          <w:spacing w:val="-3"/>
          <w:sz w:val="22"/>
          <w:szCs w:val="22"/>
        </w:rPr>
        <w:t xml:space="preserve">On vous présente deux dispositions différentes de données en 1D </w:t>
      </w:r>
      <w:r w:rsidR="002108A9">
        <w:rPr>
          <w:rFonts w:ascii="Times New Roman" w:hAnsi="Times New Roman"/>
          <w:spacing w:val="-3"/>
          <w:sz w:val="22"/>
          <w:szCs w:val="22"/>
        </w:rPr>
        <w:t>(</w:t>
      </w:r>
      <w:proofErr w:type="spellStart"/>
      <w:r w:rsidR="002108A9">
        <w:rPr>
          <w:rFonts w:ascii="Times New Roman" w:hAnsi="Times New Roman"/>
          <w:spacing w:val="-3"/>
          <w:sz w:val="22"/>
          <w:szCs w:val="22"/>
        </w:rPr>
        <w:t>a</w:t>
      </w:r>
      <w:proofErr w:type="spellEnd"/>
      <w:r w:rsidR="002108A9">
        <w:rPr>
          <w:rFonts w:ascii="Times New Roman" w:hAnsi="Times New Roman"/>
          <w:spacing w:val="-3"/>
          <w:sz w:val="22"/>
          <w:szCs w:val="22"/>
        </w:rPr>
        <w:t xml:space="preserve"> et b) </w:t>
      </w:r>
      <w:r w:rsidR="00703C3E">
        <w:rPr>
          <w:rFonts w:ascii="Times New Roman" w:hAnsi="Times New Roman"/>
          <w:spacing w:val="-3"/>
          <w:sz w:val="22"/>
          <w:szCs w:val="22"/>
        </w:rPr>
        <w:t>servant à l’estimation de la teneur au point x</w:t>
      </w:r>
      <w:r w:rsidR="00703C3E">
        <w:rPr>
          <w:rFonts w:ascii="Times New Roman" w:hAnsi="Times New Roman"/>
          <w:spacing w:val="-3"/>
          <w:sz w:val="22"/>
          <w:szCs w:val="22"/>
          <w:vertAlign w:val="subscript"/>
        </w:rPr>
        <w:t>0</w:t>
      </w:r>
      <w:r w:rsidR="00703C3E">
        <w:rPr>
          <w:rFonts w:ascii="Times New Roman" w:hAnsi="Times New Roman"/>
          <w:spacing w:val="-3"/>
          <w:sz w:val="22"/>
          <w:szCs w:val="22"/>
        </w:rPr>
        <w:t xml:space="preserve"> = 25 m.  Le variogramme est sphérique avec C</w:t>
      </w:r>
      <w:r w:rsidR="00703C3E">
        <w:rPr>
          <w:rFonts w:ascii="Times New Roman" w:hAnsi="Times New Roman"/>
          <w:spacing w:val="-3"/>
          <w:sz w:val="22"/>
          <w:szCs w:val="22"/>
          <w:vertAlign w:val="subscript"/>
        </w:rPr>
        <w:t>0</w:t>
      </w:r>
      <w:r w:rsidR="00703C3E">
        <w:rPr>
          <w:rFonts w:ascii="Times New Roman" w:hAnsi="Times New Roman"/>
          <w:spacing w:val="-3"/>
          <w:sz w:val="22"/>
          <w:szCs w:val="22"/>
        </w:rPr>
        <w:t>= 4, C= 7 et a= 100 m.</w:t>
      </w:r>
    </w:p>
    <w:p w14:paraId="25799DBF" w14:textId="77777777" w:rsidR="00703C3E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45A570D8" w14:textId="77777777" w:rsidR="001740F4" w:rsidRDefault="000D29E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  <w:r w:rsidRPr="00906E90">
        <w:rPr>
          <w:rFonts w:ascii="Times New Roman" w:hAnsi="Times New Roman"/>
          <w:noProof/>
          <w:spacing w:val="-3"/>
          <w:sz w:val="22"/>
          <w:szCs w:val="22"/>
        </w:rPr>
        <w:lastRenderedPageBreak/>
        <w:drawing>
          <wp:inline distT="0" distB="0" distL="0" distR="0" wp14:anchorId="7A459129" wp14:editId="59DEBC71">
            <wp:extent cx="3550920" cy="20802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DABE" w14:textId="77777777" w:rsidR="001740F4" w:rsidRDefault="001740F4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1162A7C8" w14:textId="68F1D58F" w:rsidR="00703C3E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  <w:proofErr w:type="gramStart"/>
      <w:r>
        <w:rPr>
          <w:rFonts w:ascii="Times New Roman" w:hAnsi="Times New Roman"/>
          <w:spacing w:val="-3"/>
          <w:sz w:val="22"/>
          <w:szCs w:val="22"/>
        </w:rPr>
        <w:t>les</w:t>
      </w:r>
      <w:proofErr w:type="gramEnd"/>
      <w:r>
        <w:rPr>
          <w:rFonts w:ascii="Times New Roman" w:hAnsi="Times New Roman"/>
          <w:spacing w:val="-3"/>
          <w:sz w:val="22"/>
          <w:szCs w:val="22"/>
        </w:rPr>
        <w:t xml:space="preserve"> poids obtenus par </w:t>
      </w:r>
      <w:r w:rsidRPr="00503D1A">
        <w:rPr>
          <w:rFonts w:ascii="Times New Roman" w:hAnsi="Times New Roman"/>
          <w:b/>
          <w:spacing w:val="-3"/>
          <w:sz w:val="22"/>
          <w:szCs w:val="22"/>
          <w:u w:val="single"/>
        </w:rPr>
        <w:t>krigeage simple</w:t>
      </w:r>
      <w:r>
        <w:rPr>
          <w:rFonts w:ascii="Times New Roman" w:hAnsi="Times New Roman"/>
          <w:spacing w:val="-3"/>
          <w:sz w:val="22"/>
          <w:szCs w:val="22"/>
        </w:rPr>
        <w:t xml:space="preserve"> sont :</w:t>
      </w:r>
    </w:p>
    <w:p w14:paraId="10CB67C5" w14:textId="77777777" w:rsidR="00703C3E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tbl>
      <w:tblPr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1"/>
        <w:gridCol w:w="1348"/>
        <w:gridCol w:w="1348"/>
        <w:gridCol w:w="1487"/>
        <w:gridCol w:w="1225"/>
        <w:gridCol w:w="1701"/>
        <w:gridCol w:w="1668"/>
      </w:tblGrid>
      <w:tr w:rsidR="00703C3E" w:rsidRPr="009E7753" w14:paraId="261436AA" w14:textId="77777777" w:rsidTr="009E7753">
        <w:tc>
          <w:tcPr>
            <w:tcW w:w="1221" w:type="dxa"/>
            <w:shd w:val="clear" w:color="auto" w:fill="auto"/>
          </w:tcPr>
          <w:p w14:paraId="6658A850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1348" w:type="dxa"/>
            <w:shd w:val="clear" w:color="auto" w:fill="auto"/>
          </w:tcPr>
          <w:p w14:paraId="723DE44B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1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>=0m</w:t>
            </w:r>
          </w:p>
        </w:tc>
        <w:tc>
          <w:tcPr>
            <w:tcW w:w="1348" w:type="dxa"/>
            <w:shd w:val="clear" w:color="auto" w:fill="auto"/>
          </w:tcPr>
          <w:p w14:paraId="4B6C0C47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2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 50 m</w:t>
            </w:r>
          </w:p>
        </w:tc>
        <w:tc>
          <w:tcPr>
            <w:tcW w:w="1487" w:type="dxa"/>
            <w:shd w:val="clear" w:color="auto" w:fill="auto"/>
          </w:tcPr>
          <w:p w14:paraId="0B1FE387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3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=100 m</w:t>
            </w:r>
          </w:p>
        </w:tc>
        <w:tc>
          <w:tcPr>
            <w:tcW w:w="1225" w:type="dxa"/>
            <w:shd w:val="clear" w:color="auto" w:fill="auto"/>
          </w:tcPr>
          <w:p w14:paraId="61685C73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4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  150 m</w:t>
            </w:r>
          </w:p>
        </w:tc>
        <w:tc>
          <w:tcPr>
            <w:tcW w:w="1701" w:type="dxa"/>
            <w:shd w:val="clear" w:color="auto" w:fill="auto"/>
          </w:tcPr>
          <w:p w14:paraId="7BAFA0A2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5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=200 m</w:t>
            </w:r>
          </w:p>
        </w:tc>
        <w:tc>
          <w:tcPr>
            <w:tcW w:w="1668" w:type="dxa"/>
            <w:shd w:val="clear" w:color="auto" w:fill="auto"/>
          </w:tcPr>
          <w:p w14:paraId="1BB26688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6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>=300 m</w:t>
            </w:r>
          </w:p>
        </w:tc>
      </w:tr>
      <w:tr w:rsidR="00703C3E" w:rsidRPr="009E7753" w14:paraId="44E8A217" w14:textId="77777777" w:rsidTr="009E7753">
        <w:tc>
          <w:tcPr>
            <w:tcW w:w="1221" w:type="dxa"/>
            <w:shd w:val="clear" w:color="auto" w:fill="auto"/>
          </w:tcPr>
          <w:p w14:paraId="7081E7A1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a)</w:t>
            </w:r>
            <w:r w:rsidR="00AC53A3" w:rsidRPr="009E7753">
              <w:rPr>
                <w:rFonts w:ascii="Times New Roman" w:hAnsi="Times New Roman"/>
                <w:spacing w:val="-3"/>
                <w:sz w:val="20"/>
              </w:rPr>
              <w:t xml:space="preserve"> k. </w:t>
            </w:r>
            <w:proofErr w:type="spellStart"/>
            <w:r w:rsidR="00AC53A3" w:rsidRPr="009E7753">
              <w:rPr>
                <w:rFonts w:ascii="Times New Roman" w:hAnsi="Times New Roman"/>
                <w:spacing w:val="-3"/>
                <w:sz w:val="20"/>
              </w:rPr>
              <w:t>sim</w:t>
            </w:r>
            <w:proofErr w:type="spellEnd"/>
            <w:r w:rsidR="00AC53A3" w:rsidRPr="009E7753">
              <w:rPr>
                <w:rFonts w:ascii="Times New Roman" w:hAnsi="Times New Roman"/>
                <w:spacing w:val="-3"/>
                <w:sz w:val="20"/>
              </w:rPr>
              <w:t>.</w:t>
            </w:r>
          </w:p>
        </w:tc>
        <w:tc>
          <w:tcPr>
            <w:tcW w:w="1348" w:type="dxa"/>
            <w:shd w:val="clear" w:color="auto" w:fill="auto"/>
          </w:tcPr>
          <w:p w14:paraId="429FFD74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0.335</w:t>
            </w:r>
          </w:p>
        </w:tc>
        <w:tc>
          <w:tcPr>
            <w:tcW w:w="1348" w:type="dxa"/>
            <w:shd w:val="clear" w:color="auto" w:fill="auto"/>
          </w:tcPr>
          <w:p w14:paraId="0ECB2F9F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0.339</w:t>
            </w:r>
          </w:p>
        </w:tc>
        <w:tc>
          <w:tcPr>
            <w:tcW w:w="1487" w:type="dxa"/>
            <w:shd w:val="clear" w:color="auto" w:fill="auto"/>
          </w:tcPr>
          <w:p w14:paraId="23EEB07E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-0.013</w:t>
            </w:r>
          </w:p>
        </w:tc>
        <w:tc>
          <w:tcPr>
            <w:tcW w:w="1225" w:type="dxa"/>
            <w:shd w:val="clear" w:color="auto" w:fill="auto"/>
          </w:tcPr>
          <w:p w14:paraId="16F5A16D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0.003</w:t>
            </w:r>
          </w:p>
        </w:tc>
        <w:tc>
          <w:tcPr>
            <w:tcW w:w="1701" w:type="dxa"/>
            <w:shd w:val="clear" w:color="auto" w:fill="auto"/>
          </w:tcPr>
          <w:p w14:paraId="683E894B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-0.0005</w:t>
            </w:r>
          </w:p>
        </w:tc>
        <w:tc>
          <w:tcPr>
            <w:tcW w:w="1668" w:type="dxa"/>
            <w:shd w:val="clear" w:color="auto" w:fill="auto"/>
          </w:tcPr>
          <w:p w14:paraId="4225F303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</w:t>
            </w:r>
          </w:p>
        </w:tc>
      </w:tr>
      <w:tr w:rsidR="00703C3E" w:rsidRPr="009E7753" w14:paraId="3D7444E5" w14:textId="77777777" w:rsidTr="009E7753">
        <w:tc>
          <w:tcPr>
            <w:tcW w:w="1221" w:type="dxa"/>
            <w:shd w:val="clear" w:color="auto" w:fill="auto"/>
          </w:tcPr>
          <w:p w14:paraId="2B9F2AB1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b)</w:t>
            </w:r>
            <w:r w:rsidR="00AC53A3" w:rsidRPr="009E7753">
              <w:rPr>
                <w:rFonts w:ascii="Times New Roman" w:hAnsi="Times New Roman"/>
                <w:spacing w:val="-3"/>
                <w:sz w:val="20"/>
              </w:rPr>
              <w:t xml:space="preserve"> k. </w:t>
            </w:r>
            <w:proofErr w:type="spellStart"/>
            <w:r w:rsidR="00AC53A3" w:rsidRPr="009E7753">
              <w:rPr>
                <w:rFonts w:ascii="Times New Roman" w:hAnsi="Times New Roman"/>
                <w:spacing w:val="-3"/>
                <w:sz w:val="20"/>
              </w:rPr>
              <w:t>sim</w:t>
            </w:r>
            <w:proofErr w:type="spellEnd"/>
            <w:r w:rsidR="00AC53A3" w:rsidRPr="009E7753">
              <w:rPr>
                <w:rFonts w:ascii="Times New Roman" w:hAnsi="Times New Roman"/>
                <w:spacing w:val="-3"/>
                <w:sz w:val="20"/>
              </w:rPr>
              <w:t>.</w:t>
            </w:r>
          </w:p>
        </w:tc>
        <w:tc>
          <w:tcPr>
            <w:tcW w:w="1348" w:type="dxa"/>
            <w:shd w:val="clear" w:color="auto" w:fill="auto"/>
          </w:tcPr>
          <w:p w14:paraId="14359614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0.4027</w:t>
            </w:r>
          </w:p>
        </w:tc>
        <w:tc>
          <w:tcPr>
            <w:tcW w:w="1348" w:type="dxa"/>
            <w:shd w:val="clear" w:color="auto" w:fill="auto"/>
          </w:tcPr>
          <w:p w14:paraId="66CB4592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</w:t>
            </w:r>
          </w:p>
        </w:tc>
        <w:tc>
          <w:tcPr>
            <w:tcW w:w="1487" w:type="dxa"/>
            <w:shd w:val="clear" w:color="auto" w:fill="auto"/>
          </w:tcPr>
          <w:p w14:paraId="1F38D6BF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0.0547</w:t>
            </w:r>
          </w:p>
        </w:tc>
        <w:tc>
          <w:tcPr>
            <w:tcW w:w="1225" w:type="dxa"/>
            <w:shd w:val="clear" w:color="auto" w:fill="auto"/>
          </w:tcPr>
          <w:p w14:paraId="629315A8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3FB2B7AE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 (exactement)</w:t>
            </w:r>
          </w:p>
        </w:tc>
        <w:tc>
          <w:tcPr>
            <w:tcW w:w="1668" w:type="dxa"/>
            <w:shd w:val="clear" w:color="auto" w:fill="auto"/>
          </w:tcPr>
          <w:p w14:paraId="463D6C65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 (exactement)</w:t>
            </w:r>
          </w:p>
        </w:tc>
      </w:tr>
    </w:tbl>
    <w:p w14:paraId="3083D5BE" w14:textId="77777777" w:rsidR="00703C3E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4CAB979D" w14:textId="209ACD81" w:rsidR="00703C3E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  <w:proofErr w:type="gramStart"/>
      <w:r>
        <w:rPr>
          <w:rFonts w:ascii="Times New Roman" w:hAnsi="Times New Roman"/>
          <w:spacing w:val="-3"/>
          <w:sz w:val="22"/>
          <w:szCs w:val="22"/>
        </w:rPr>
        <w:t>les</w:t>
      </w:r>
      <w:proofErr w:type="gramEnd"/>
      <w:r>
        <w:rPr>
          <w:rFonts w:ascii="Times New Roman" w:hAnsi="Times New Roman"/>
          <w:spacing w:val="-3"/>
          <w:sz w:val="22"/>
          <w:szCs w:val="22"/>
        </w:rPr>
        <w:t xml:space="preserve"> poids obtenus par </w:t>
      </w:r>
      <w:r w:rsidRPr="00503D1A">
        <w:rPr>
          <w:rFonts w:ascii="Times New Roman" w:hAnsi="Times New Roman"/>
          <w:b/>
          <w:spacing w:val="-3"/>
          <w:sz w:val="22"/>
          <w:szCs w:val="22"/>
          <w:u w:val="single"/>
        </w:rPr>
        <w:t>krigeage ordinaire</w:t>
      </w:r>
      <w:r>
        <w:rPr>
          <w:rFonts w:ascii="Times New Roman" w:hAnsi="Times New Roman"/>
          <w:spacing w:val="-3"/>
          <w:sz w:val="22"/>
          <w:szCs w:val="22"/>
        </w:rPr>
        <w:t xml:space="preserve"> sont :</w:t>
      </w:r>
    </w:p>
    <w:p w14:paraId="6DE447B6" w14:textId="77777777" w:rsidR="00703C3E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5"/>
        <w:gridCol w:w="1374"/>
        <w:gridCol w:w="1372"/>
        <w:gridCol w:w="1372"/>
        <w:gridCol w:w="1373"/>
        <w:gridCol w:w="1275"/>
        <w:gridCol w:w="1279"/>
      </w:tblGrid>
      <w:tr w:rsidR="00703C3E" w:rsidRPr="009E7753" w14:paraId="1752203B" w14:textId="77777777" w:rsidTr="009E7753">
        <w:tc>
          <w:tcPr>
            <w:tcW w:w="1327" w:type="dxa"/>
            <w:shd w:val="clear" w:color="auto" w:fill="auto"/>
          </w:tcPr>
          <w:p w14:paraId="699FFD9C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1391" w:type="dxa"/>
            <w:shd w:val="clear" w:color="auto" w:fill="auto"/>
          </w:tcPr>
          <w:p w14:paraId="39D14A79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1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>=0m</w:t>
            </w:r>
          </w:p>
        </w:tc>
        <w:tc>
          <w:tcPr>
            <w:tcW w:w="1391" w:type="dxa"/>
            <w:shd w:val="clear" w:color="auto" w:fill="auto"/>
          </w:tcPr>
          <w:p w14:paraId="2D22E704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2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 50 m</w:t>
            </w:r>
          </w:p>
        </w:tc>
        <w:tc>
          <w:tcPr>
            <w:tcW w:w="1391" w:type="dxa"/>
            <w:shd w:val="clear" w:color="auto" w:fill="auto"/>
          </w:tcPr>
          <w:p w14:paraId="2F053CE0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3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=100 m</w:t>
            </w:r>
          </w:p>
        </w:tc>
        <w:tc>
          <w:tcPr>
            <w:tcW w:w="1392" w:type="dxa"/>
            <w:shd w:val="clear" w:color="auto" w:fill="auto"/>
          </w:tcPr>
          <w:p w14:paraId="76FD2E98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4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  150 m</w:t>
            </w:r>
          </w:p>
        </w:tc>
        <w:tc>
          <w:tcPr>
            <w:tcW w:w="1292" w:type="dxa"/>
            <w:shd w:val="clear" w:color="auto" w:fill="auto"/>
          </w:tcPr>
          <w:p w14:paraId="69F17986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5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 xml:space="preserve"> =200 m</w:t>
            </w:r>
          </w:p>
        </w:tc>
        <w:tc>
          <w:tcPr>
            <w:tcW w:w="1292" w:type="dxa"/>
            <w:shd w:val="clear" w:color="auto" w:fill="auto"/>
          </w:tcPr>
          <w:p w14:paraId="6FCFF0B4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proofErr w:type="gramStart"/>
            <w:r w:rsidRPr="009E7753">
              <w:rPr>
                <w:rFonts w:ascii="Times New Roman" w:hAnsi="Times New Roman"/>
                <w:spacing w:val="-3"/>
                <w:sz w:val="20"/>
              </w:rPr>
              <w:t>x</w:t>
            </w:r>
            <w:proofErr w:type="gramEnd"/>
            <w:r w:rsidRPr="009E7753">
              <w:rPr>
                <w:rFonts w:ascii="Times New Roman" w:hAnsi="Times New Roman"/>
                <w:spacing w:val="-3"/>
                <w:sz w:val="20"/>
                <w:vertAlign w:val="subscript"/>
              </w:rPr>
              <w:t>6</w:t>
            </w:r>
            <w:r w:rsidRPr="009E7753">
              <w:rPr>
                <w:rFonts w:ascii="Times New Roman" w:hAnsi="Times New Roman"/>
                <w:spacing w:val="-3"/>
                <w:sz w:val="20"/>
              </w:rPr>
              <w:t>=300 m</w:t>
            </w:r>
          </w:p>
        </w:tc>
      </w:tr>
      <w:tr w:rsidR="00703C3E" w:rsidRPr="009E7753" w14:paraId="010B2982" w14:textId="77777777" w:rsidTr="009E7753">
        <w:tc>
          <w:tcPr>
            <w:tcW w:w="1327" w:type="dxa"/>
            <w:shd w:val="clear" w:color="auto" w:fill="auto"/>
          </w:tcPr>
          <w:p w14:paraId="44AB2E35" w14:textId="77777777" w:rsidR="00703C3E" w:rsidRPr="009E7753" w:rsidRDefault="00AC53A3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a) k. ord.</w:t>
            </w:r>
          </w:p>
        </w:tc>
        <w:tc>
          <w:tcPr>
            <w:tcW w:w="1391" w:type="dxa"/>
            <w:shd w:val="clear" w:color="auto" w:fill="auto"/>
          </w:tcPr>
          <w:p w14:paraId="761878A0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0.411</w:t>
            </w:r>
          </w:p>
        </w:tc>
        <w:tc>
          <w:tcPr>
            <w:tcW w:w="1391" w:type="dxa"/>
            <w:shd w:val="clear" w:color="auto" w:fill="auto"/>
          </w:tcPr>
          <w:p w14:paraId="23D87602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0.399</w:t>
            </w:r>
          </w:p>
        </w:tc>
        <w:tc>
          <w:tcPr>
            <w:tcW w:w="1391" w:type="dxa"/>
            <w:shd w:val="clear" w:color="auto" w:fill="auto"/>
          </w:tcPr>
          <w:p w14:paraId="4233E326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0.051</w:t>
            </w:r>
          </w:p>
        </w:tc>
        <w:tc>
          <w:tcPr>
            <w:tcW w:w="1392" w:type="dxa"/>
            <w:shd w:val="clear" w:color="auto" w:fill="auto"/>
          </w:tcPr>
          <w:p w14:paraId="5B9DFA07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0.063</w:t>
            </w:r>
          </w:p>
        </w:tc>
        <w:tc>
          <w:tcPr>
            <w:tcW w:w="1292" w:type="dxa"/>
            <w:shd w:val="clear" w:color="auto" w:fill="auto"/>
          </w:tcPr>
          <w:p w14:paraId="568DB47C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0.076</w:t>
            </w:r>
          </w:p>
        </w:tc>
        <w:tc>
          <w:tcPr>
            <w:tcW w:w="1292" w:type="dxa"/>
            <w:shd w:val="clear" w:color="auto" w:fill="auto"/>
          </w:tcPr>
          <w:p w14:paraId="1551E000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</w:t>
            </w:r>
          </w:p>
        </w:tc>
      </w:tr>
      <w:tr w:rsidR="00703C3E" w:rsidRPr="009E7753" w14:paraId="5A914EFB" w14:textId="77777777" w:rsidTr="009E7753">
        <w:tc>
          <w:tcPr>
            <w:tcW w:w="1327" w:type="dxa"/>
            <w:shd w:val="clear" w:color="auto" w:fill="auto"/>
          </w:tcPr>
          <w:p w14:paraId="24441AF9" w14:textId="77777777" w:rsidR="00703C3E" w:rsidRPr="009E7753" w:rsidRDefault="00AC53A3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b) k. ord.</w:t>
            </w:r>
          </w:p>
        </w:tc>
        <w:tc>
          <w:tcPr>
            <w:tcW w:w="1391" w:type="dxa"/>
            <w:shd w:val="clear" w:color="auto" w:fill="auto"/>
          </w:tcPr>
          <w:p w14:paraId="63CB8584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0.538</w:t>
            </w:r>
          </w:p>
        </w:tc>
        <w:tc>
          <w:tcPr>
            <w:tcW w:w="1391" w:type="dxa"/>
            <w:shd w:val="clear" w:color="auto" w:fill="auto"/>
          </w:tcPr>
          <w:p w14:paraId="11CE141A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</w:t>
            </w:r>
          </w:p>
        </w:tc>
        <w:tc>
          <w:tcPr>
            <w:tcW w:w="1391" w:type="dxa"/>
            <w:shd w:val="clear" w:color="auto" w:fill="auto"/>
          </w:tcPr>
          <w:p w14:paraId="29E5DDE6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0.190</w:t>
            </w:r>
          </w:p>
        </w:tc>
        <w:tc>
          <w:tcPr>
            <w:tcW w:w="1392" w:type="dxa"/>
            <w:shd w:val="clear" w:color="auto" w:fill="auto"/>
          </w:tcPr>
          <w:p w14:paraId="727E79B9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-</w:t>
            </w:r>
          </w:p>
        </w:tc>
        <w:tc>
          <w:tcPr>
            <w:tcW w:w="1292" w:type="dxa"/>
            <w:shd w:val="clear" w:color="auto" w:fill="auto"/>
          </w:tcPr>
          <w:p w14:paraId="79109EBF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0.136</w:t>
            </w:r>
          </w:p>
        </w:tc>
        <w:tc>
          <w:tcPr>
            <w:tcW w:w="1292" w:type="dxa"/>
            <w:shd w:val="clear" w:color="auto" w:fill="auto"/>
          </w:tcPr>
          <w:p w14:paraId="0DA6FF00" w14:textId="77777777" w:rsidR="00703C3E" w:rsidRPr="009E7753" w:rsidRDefault="00703C3E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spacing w:val="-3"/>
                <w:sz w:val="20"/>
              </w:rPr>
            </w:pPr>
            <w:r w:rsidRPr="009E7753">
              <w:rPr>
                <w:rFonts w:ascii="Times New Roman" w:hAnsi="Times New Roman"/>
                <w:spacing w:val="-3"/>
                <w:sz w:val="20"/>
              </w:rPr>
              <w:t>0.136</w:t>
            </w:r>
          </w:p>
        </w:tc>
      </w:tr>
    </w:tbl>
    <w:p w14:paraId="138FE4EE" w14:textId="77777777" w:rsidR="00703C3E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124E279A" w14:textId="38DC0FEB" w:rsidR="00703C3E" w:rsidRPr="00F27F7E" w:rsidRDefault="00AC53A3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>i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 xml:space="preserve">.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>Proposez une explication pour le fait que le poids</w:t>
      </w:r>
      <w:r>
        <w:rPr>
          <w:rFonts w:ascii="Times New Roman" w:hAnsi="Times New Roman"/>
          <w:i/>
          <w:spacing w:val="-3"/>
          <w:sz w:val="22"/>
          <w:szCs w:val="22"/>
        </w:rPr>
        <w:t xml:space="preserve"> de krigeage simple au point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 xml:space="preserve"> x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  <w:vertAlign w:val="subscript"/>
        </w:rPr>
        <w:t>5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 xml:space="preserve"> en a) ne soit pas exactement 0</w:t>
      </w:r>
      <w:r>
        <w:rPr>
          <w:rFonts w:ascii="Times New Roman" w:hAnsi="Times New Roman"/>
          <w:i/>
          <w:spacing w:val="-3"/>
          <w:sz w:val="22"/>
          <w:szCs w:val="22"/>
        </w:rPr>
        <w:t xml:space="preserve"> (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>comme pour b</w:t>
      </w:r>
      <w:r w:rsidR="008A491A">
        <w:rPr>
          <w:rFonts w:ascii="Times New Roman" w:hAnsi="Times New Roman"/>
          <w:i/>
          <w:spacing w:val="-3"/>
          <w:sz w:val="22"/>
          <w:szCs w:val="22"/>
        </w:rPr>
        <w:t xml:space="preserve">) ? </w:t>
      </w:r>
    </w:p>
    <w:p w14:paraId="5B51E7B4" w14:textId="77777777" w:rsidR="00703C3E" w:rsidRPr="00A27C95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032DD66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6A64794E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B8E8ADE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6721ED9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3162727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3E8BF1C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42F87B00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1938325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31AFB9C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D3348FE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3841064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4C75972E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635AB28" w14:textId="31BF8CC9" w:rsidR="00703C3E" w:rsidRPr="00A27C95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 w:rsidRPr="00A27C95">
        <w:rPr>
          <w:rFonts w:ascii="Times New Roman" w:hAnsi="Times New Roman"/>
          <w:i/>
          <w:spacing w:val="-3"/>
          <w:sz w:val="22"/>
          <w:szCs w:val="22"/>
        </w:rPr>
        <w:t xml:space="preserve">ii.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A27C95">
        <w:rPr>
          <w:rFonts w:ascii="Times New Roman" w:hAnsi="Times New Roman"/>
          <w:i/>
          <w:spacing w:val="-3"/>
          <w:sz w:val="22"/>
          <w:szCs w:val="22"/>
        </w:rPr>
        <w:t>Proposez une explication pour le fait que les poids de krigeage ordinaire aux point x</w:t>
      </w:r>
      <w:r w:rsidRPr="00A27C95">
        <w:rPr>
          <w:rFonts w:ascii="Times New Roman" w:hAnsi="Times New Roman"/>
          <w:i/>
          <w:spacing w:val="-3"/>
          <w:sz w:val="22"/>
          <w:szCs w:val="22"/>
          <w:vertAlign w:val="subscript"/>
        </w:rPr>
        <w:t>5</w:t>
      </w:r>
      <w:r w:rsidRPr="00A27C95">
        <w:rPr>
          <w:rFonts w:ascii="Times New Roman" w:hAnsi="Times New Roman"/>
          <w:i/>
          <w:spacing w:val="-3"/>
          <w:sz w:val="22"/>
          <w:szCs w:val="22"/>
        </w:rPr>
        <w:t xml:space="preserve"> et x</w:t>
      </w:r>
      <w:r w:rsidRPr="00A27C95">
        <w:rPr>
          <w:rFonts w:ascii="Times New Roman" w:hAnsi="Times New Roman"/>
          <w:i/>
          <w:spacing w:val="-3"/>
          <w:sz w:val="22"/>
          <w:szCs w:val="22"/>
          <w:vertAlign w:val="subscript"/>
        </w:rPr>
        <w:t>6</w:t>
      </w:r>
      <w:r w:rsidRPr="00A27C95">
        <w:rPr>
          <w:rFonts w:ascii="Times New Roman" w:hAnsi="Times New Roman"/>
          <w:i/>
          <w:spacing w:val="-3"/>
          <w:sz w:val="22"/>
          <w:szCs w:val="22"/>
        </w:rPr>
        <w:t xml:space="preserve"> en b) ne soient pas exactement 0 comme avec le krigeage simple</w:t>
      </w:r>
      <w:r w:rsidR="00AC53A3">
        <w:rPr>
          <w:rFonts w:ascii="Times New Roman" w:hAnsi="Times New Roman"/>
          <w:i/>
          <w:spacing w:val="-3"/>
          <w:sz w:val="22"/>
          <w:szCs w:val="22"/>
        </w:rPr>
        <w:t xml:space="preserve"> pour b)</w:t>
      </w:r>
      <w:r w:rsidRPr="00A27C95">
        <w:rPr>
          <w:rFonts w:ascii="Times New Roman" w:hAnsi="Times New Roman"/>
          <w:i/>
          <w:spacing w:val="-3"/>
          <w:sz w:val="22"/>
          <w:szCs w:val="22"/>
        </w:rPr>
        <w:t>.</w:t>
      </w:r>
    </w:p>
    <w:p w14:paraId="63F40980" w14:textId="77777777" w:rsidR="00703C3E" w:rsidRPr="00A27C95" w:rsidRDefault="00703C3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41D69E4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7740302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8A41986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A74138E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421EFB50" w14:textId="77777777" w:rsidR="00F27F7E" w:rsidRDefault="00F27F7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99C05E7" w14:textId="77777777" w:rsidR="00E92D40" w:rsidRDefault="00E92D4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E128EEE" w14:textId="77777777" w:rsidR="008A491A" w:rsidRDefault="008A491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 xml:space="preserve">Vous basant sur ces résultats, </w:t>
      </w:r>
    </w:p>
    <w:p w14:paraId="319B4097" w14:textId="75D4D505" w:rsidR="00703C3E" w:rsidRDefault="00AC53A3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>iii</w:t>
      </w:r>
      <w:r w:rsidR="008A491A">
        <w:rPr>
          <w:rFonts w:ascii="Times New Roman" w:hAnsi="Times New Roman"/>
          <w:i/>
          <w:spacing w:val="-3"/>
          <w:sz w:val="22"/>
          <w:szCs w:val="22"/>
        </w:rPr>
        <w:t>.</w:t>
      </w:r>
      <w:r w:rsidR="002108A9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A77D51">
        <w:rPr>
          <w:rFonts w:ascii="Times New Roman" w:hAnsi="Times New Roman"/>
          <w:b/>
          <w:bCs/>
          <w:spacing w:val="-3"/>
          <w:sz w:val="22"/>
          <w:szCs w:val="22"/>
        </w:rPr>
        <w:t>0.5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2108A9">
        <w:rPr>
          <w:rFonts w:ascii="Times New Roman" w:hAnsi="Times New Roman"/>
          <w:i/>
          <w:spacing w:val="-3"/>
          <w:sz w:val="22"/>
          <w:szCs w:val="22"/>
        </w:rPr>
        <w:t>P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 xml:space="preserve">eut-on dire qu’il ne sert </w:t>
      </w:r>
      <w:r w:rsidR="002108A9">
        <w:rPr>
          <w:rFonts w:ascii="Times New Roman" w:hAnsi="Times New Roman"/>
          <w:i/>
          <w:spacing w:val="-3"/>
          <w:sz w:val="22"/>
          <w:szCs w:val="22"/>
        </w:rPr>
        <w:t xml:space="preserve">jamais 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 xml:space="preserve">à rien </w:t>
      </w:r>
      <w:r w:rsidR="002108A9">
        <w:rPr>
          <w:rFonts w:ascii="Times New Roman" w:hAnsi="Times New Roman"/>
          <w:i/>
          <w:spacing w:val="-3"/>
          <w:sz w:val="22"/>
          <w:szCs w:val="22"/>
        </w:rPr>
        <w:t xml:space="preserve">dans un krigeage </w:t>
      </w:r>
      <w:r w:rsidR="008A491A">
        <w:rPr>
          <w:rFonts w:ascii="Times New Roman" w:hAnsi="Times New Roman"/>
          <w:i/>
          <w:spacing w:val="-3"/>
          <w:sz w:val="22"/>
          <w:szCs w:val="22"/>
        </w:rPr>
        <w:t xml:space="preserve">simple ou ordinaire 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 xml:space="preserve">d’inclure une donnée située à une distance </w:t>
      </w:r>
      <w:r w:rsidR="00760C10" w:rsidRPr="008A491A">
        <w:rPr>
          <w:rFonts w:ascii="Times New Roman" w:hAnsi="Times New Roman"/>
          <w:b/>
          <w:bCs/>
          <w:i/>
          <w:spacing w:val="-3"/>
          <w:sz w:val="22"/>
          <w:szCs w:val="22"/>
          <w:u w:val="single"/>
        </w:rPr>
        <w:t>du point à estimer</w:t>
      </w:r>
      <w:r w:rsidR="00760C10" w:rsidRPr="00A27C95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>plus grande que la portée du variogramme</w:t>
      </w:r>
      <w:r w:rsidR="00760C10" w:rsidRPr="00A27C95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703C3E" w:rsidRPr="00A27C95">
        <w:rPr>
          <w:rFonts w:ascii="Times New Roman" w:hAnsi="Times New Roman"/>
          <w:i/>
          <w:spacing w:val="-3"/>
          <w:sz w:val="22"/>
          <w:szCs w:val="22"/>
        </w:rPr>
        <w:t>?</w:t>
      </w:r>
    </w:p>
    <w:p w14:paraId="190704E7" w14:textId="77777777" w:rsidR="007E5F60" w:rsidRDefault="007E5F6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7BE56E9" w14:textId="5C192327" w:rsidR="00B11C20" w:rsidRDefault="00B11C2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4B666868" w14:textId="32C0446F" w:rsidR="00B11C20" w:rsidRDefault="00B11C2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50E2A52" w14:textId="5B7A5704" w:rsidR="00B11C20" w:rsidRDefault="00B11C2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F691C60" w14:textId="7E728C9A" w:rsidR="00B11C20" w:rsidRDefault="00B11C2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A0F7125" w14:textId="707EE7DE" w:rsidR="00B11C20" w:rsidRDefault="00B11C20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4F921BB2" w14:textId="77777777" w:rsidR="00483752" w:rsidRDefault="00483752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C09BA3F" w14:textId="4079737F" w:rsidR="006772AE" w:rsidRDefault="008A491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>5</w:t>
      </w:r>
      <w:r w:rsidR="006772AE">
        <w:rPr>
          <w:rFonts w:ascii="Times New Roman" w:hAnsi="Times New Roman"/>
          <w:i/>
          <w:spacing w:val="-3"/>
          <w:sz w:val="22"/>
          <w:szCs w:val="22"/>
        </w:rPr>
        <w:t>-</w:t>
      </w:r>
      <w:r w:rsidR="007E5F60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2</w:t>
      </w:r>
      <w:r w:rsidR="00A77D51">
        <w:rPr>
          <w:rFonts w:ascii="Times New Roman" w:hAnsi="Times New Roman"/>
          <w:b/>
          <w:bCs/>
          <w:spacing w:val="-3"/>
          <w:sz w:val="22"/>
          <w:szCs w:val="22"/>
        </w:rPr>
        <w:t>.5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6772AE" w:rsidRPr="00562897">
        <w:rPr>
          <w:rFonts w:ascii="Times New Roman" w:hAnsi="Times New Roman"/>
          <w:spacing w:val="-3"/>
          <w:sz w:val="22"/>
          <w:szCs w:val="22"/>
        </w:rPr>
        <w:t>On a trois points situés en x</w:t>
      </w:r>
      <w:r w:rsidR="006772AE" w:rsidRPr="00DF56E9">
        <w:rPr>
          <w:rFonts w:ascii="Times New Roman" w:hAnsi="Times New Roman"/>
          <w:spacing w:val="-3"/>
          <w:sz w:val="22"/>
          <w:szCs w:val="22"/>
          <w:vertAlign w:val="subscript"/>
        </w:rPr>
        <w:t>1</w:t>
      </w:r>
      <w:proofErr w:type="gramStart"/>
      <w:r w:rsidR="006772AE" w:rsidRPr="00562897">
        <w:rPr>
          <w:rFonts w:ascii="Times New Roman" w:hAnsi="Times New Roman"/>
          <w:spacing w:val="-3"/>
          <w:sz w:val="22"/>
          <w:szCs w:val="22"/>
        </w:rPr>
        <w:t>=(</w:t>
      </w:r>
      <w:proofErr w:type="gramEnd"/>
      <w:r w:rsidR="003419CA">
        <w:rPr>
          <w:rFonts w:ascii="Times New Roman" w:hAnsi="Times New Roman"/>
          <w:spacing w:val="-3"/>
          <w:sz w:val="22"/>
          <w:szCs w:val="22"/>
        </w:rPr>
        <w:t>-5</w:t>
      </w:r>
      <w:r w:rsidR="006772AE" w:rsidRPr="00562897">
        <w:rPr>
          <w:rFonts w:ascii="Times New Roman" w:hAnsi="Times New Roman"/>
          <w:spacing w:val="-3"/>
          <w:sz w:val="22"/>
          <w:szCs w:val="22"/>
        </w:rPr>
        <w:t>,0), x</w:t>
      </w:r>
      <w:r w:rsidR="006772AE" w:rsidRPr="00DF56E9">
        <w:rPr>
          <w:rFonts w:ascii="Times New Roman" w:hAnsi="Times New Roman"/>
          <w:spacing w:val="-3"/>
          <w:sz w:val="22"/>
          <w:szCs w:val="22"/>
          <w:vertAlign w:val="subscript"/>
        </w:rPr>
        <w:t>2</w:t>
      </w:r>
      <w:r w:rsidR="006772AE" w:rsidRPr="00562897">
        <w:rPr>
          <w:rFonts w:ascii="Times New Roman" w:hAnsi="Times New Roman"/>
          <w:spacing w:val="-3"/>
          <w:sz w:val="22"/>
          <w:szCs w:val="22"/>
        </w:rPr>
        <w:t>=(</w:t>
      </w:r>
      <w:r w:rsidR="003419CA">
        <w:rPr>
          <w:rFonts w:ascii="Times New Roman" w:hAnsi="Times New Roman"/>
          <w:spacing w:val="-3"/>
          <w:sz w:val="22"/>
          <w:szCs w:val="22"/>
        </w:rPr>
        <w:t>5</w:t>
      </w:r>
      <w:r w:rsidR="006772AE" w:rsidRPr="00562897">
        <w:rPr>
          <w:rFonts w:ascii="Times New Roman" w:hAnsi="Times New Roman"/>
          <w:spacing w:val="-3"/>
          <w:sz w:val="22"/>
          <w:szCs w:val="22"/>
        </w:rPr>
        <w:t>,0), x</w:t>
      </w:r>
      <w:r w:rsidR="006772AE" w:rsidRPr="00DF56E9">
        <w:rPr>
          <w:rFonts w:ascii="Times New Roman" w:hAnsi="Times New Roman"/>
          <w:spacing w:val="-3"/>
          <w:sz w:val="22"/>
          <w:szCs w:val="22"/>
          <w:vertAlign w:val="subscript"/>
        </w:rPr>
        <w:t>3</w:t>
      </w:r>
      <w:r w:rsidR="006772AE" w:rsidRPr="00562897">
        <w:rPr>
          <w:rFonts w:ascii="Times New Roman" w:hAnsi="Times New Roman"/>
          <w:spacing w:val="-3"/>
          <w:sz w:val="22"/>
          <w:szCs w:val="22"/>
        </w:rPr>
        <w:t>=(0,</w:t>
      </w:r>
      <w:r w:rsidR="003419CA">
        <w:rPr>
          <w:rFonts w:ascii="Times New Roman" w:hAnsi="Times New Roman"/>
          <w:spacing w:val="-3"/>
          <w:sz w:val="22"/>
          <w:szCs w:val="22"/>
        </w:rPr>
        <w:t>5</w:t>
      </w:r>
      <w:r w:rsidR="006772AE" w:rsidRPr="00562897">
        <w:rPr>
          <w:rFonts w:ascii="Times New Roman" w:hAnsi="Times New Roman"/>
          <w:spacing w:val="-3"/>
          <w:sz w:val="22"/>
          <w:szCs w:val="22"/>
        </w:rPr>
        <w:t>).</w:t>
      </w:r>
      <w:r w:rsidR="006772AE" w:rsidRPr="006772AE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3419CA">
        <w:rPr>
          <w:rFonts w:ascii="Times New Roman" w:hAnsi="Times New Roman"/>
          <w:spacing w:val="-3"/>
          <w:sz w:val="22"/>
          <w:szCs w:val="22"/>
        </w:rPr>
        <w:t>Le variogramme</w:t>
      </w:r>
      <w:r w:rsidR="006772AE" w:rsidRPr="006772AE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DF56E9">
        <w:rPr>
          <w:rFonts w:ascii="Times New Roman" w:hAnsi="Times New Roman"/>
          <w:spacing w:val="-3"/>
          <w:sz w:val="22"/>
          <w:szCs w:val="22"/>
        </w:rPr>
        <w:t xml:space="preserve">est un effet de pépite de </w:t>
      </w:r>
      <w:r w:rsidR="00DF56E9" w:rsidRPr="00DF56E9">
        <w:rPr>
          <w:rFonts w:ascii="Times New Roman" w:hAnsi="Times New Roman"/>
          <w:spacing w:val="-3"/>
          <w:sz w:val="22"/>
          <w:szCs w:val="22"/>
        </w:rPr>
        <w:t>C</w:t>
      </w:r>
      <w:r w:rsidR="00DF56E9">
        <w:rPr>
          <w:rFonts w:ascii="Times New Roman" w:hAnsi="Times New Roman"/>
          <w:spacing w:val="-3"/>
          <w:sz w:val="22"/>
          <w:szCs w:val="22"/>
          <w:vertAlign w:val="subscript"/>
        </w:rPr>
        <w:t>0</w:t>
      </w:r>
      <w:r w:rsidR="00DF56E9">
        <w:rPr>
          <w:rFonts w:ascii="Times New Roman" w:hAnsi="Times New Roman"/>
          <w:spacing w:val="-3"/>
          <w:sz w:val="22"/>
          <w:szCs w:val="22"/>
        </w:rPr>
        <w:t>=2</w:t>
      </w:r>
      <w:r w:rsidR="00DF56E9" w:rsidRPr="00DF56E9">
        <w:rPr>
          <w:rFonts w:ascii="Times New Roman" w:hAnsi="Times New Roman"/>
          <w:spacing w:val="-3"/>
          <w:sz w:val="22"/>
          <w:szCs w:val="22"/>
        </w:rPr>
        <w:t xml:space="preserve">  </w:t>
      </w:r>
      <w:r w:rsidR="00DF56E9">
        <w:rPr>
          <w:rFonts w:ascii="Times New Roman" w:hAnsi="Times New Roman"/>
          <w:spacing w:val="-3"/>
          <w:sz w:val="22"/>
          <w:szCs w:val="22"/>
          <w:vertAlign w:val="subscript"/>
        </w:rPr>
        <w:t xml:space="preserve"> </w:t>
      </w:r>
      <w:proofErr w:type="gramStart"/>
      <w:r w:rsidR="00DF56E9" w:rsidRPr="00DF56E9">
        <w:rPr>
          <w:rFonts w:ascii="Times New Roman" w:hAnsi="Times New Roman"/>
          <w:spacing w:val="-3"/>
          <w:sz w:val="22"/>
          <w:szCs w:val="22"/>
        </w:rPr>
        <w:t>combiné</w:t>
      </w:r>
      <w:proofErr w:type="gramEnd"/>
      <w:r w:rsidR="00DF56E9" w:rsidRPr="00DF56E9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DF56E9">
        <w:rPr>
          <w:rFonts w:ascii="Times New Roman" w:hAnsi="Times New Roman"/>
          <w:spacing w:val="-3"/>
          <w:sz w:val="22"/>
          <w:szCs w:val="22"/>
        </w:rPr>
        <w:t>avec</w:t>
      </w:r>
      <w:r w:rsidR="006772AE" w:rsidRPr="006772AE">
        <w:rPr>
          <w:rFonts w:ascii="Times New Roman" w:hAnsi="Times New Roman"/>
          <w:spacing w:val="-3"/>
          <w:sz w:val="22"/>
          <w:szCs w:val="22"/>
        </w:rPr>
        <w:t xml:space="preserve"> un</w:t>
      </w:r>
      <w:r w:rsidR="003419CA">
        <w:rPr>
          <w:rFonts w:ascii="Times New Roman" w:hAnsi="Times New Roman"/>
          <w:spacing w:val="-3"/>
          <w:sz w:val="22"/>
          <w:szCs w:val="22"/>
        </w:rPr>
        <w:t xml:space="preserve"> modèle sphérique</w:t>
      </w:r>
      <w:r w:rsidR="00562897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DF56E9">
        <w:rPr>
          <w:rFonts w:ascii="Times New Roman" w:hAnsi="Times New Roman"/>
          <w:spacing w:val="-3"/>
          <w:sz w:val="22"/>
          <w:szCs w:val="22"/>
        </w:rPr>
        <w:t>isotrope de portée 10m et palier</w:t>
      </w:r>
      <w:r w:rsidR="00562897">
        <w:rPr>
          <w:rFonts w:ascii="Times New Roman" w:hAnsi="Times New Roman"/>
          <w:spacing w:val="-3"/>
          <w:sz w:val="22"/>
          <w:szCs w:val="22"/>
        </w:rPr>
        <w:t xml:space="preserve"> C=</w:t>
      </w:r>
      <w:r w:rsidR="00B5152D">
        <w:rPr>
          <w:rFonts w:ascii="Times New Roman" w:hAnsi="Times New Roman"/>
          <w:spacing w:val="-3"/>
          <w:sz w:val="22"/>
          <w:szCs w:val="22"/>
        </w:rPr>
        <w:t>8</w:t>
      </w:r>
      <w:r w:rsidR="006772AE" w:rsidRPr="006772AE">
        <w:rPr>
          <w:rFonts w:ascii="Times New Roman" w:hAnsi="Times New Roman"/>
          <w:spacing w:val="-3"/>
          <w:sz w:val="22"/>
          <w:szCs w:val="22"/>
        </w:rPr>
        <w:t>.</w:t>
      </w:r>
      <w:r w:rsidR="006772AE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472C1E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6772AE">
        <w:rPr>
          <w:rFonts w:ascii="Times New Roman" w:hAnsi="Times New Roman"/>
          <w:spacing w:val="-3"/>
          <w:sz w:val="22"/>
          <w:szCs w:val="22"/>
        </w:rPr>
        <w:t>On veut faire l’estimation au point x</w:t>
      </w:r>
      <w:r w:rsidR="006772AE" w:rsidRPr="00DF56E9">
        <w:rPr>
          <w:rFonts w:ascii="Times New Roman" w:hAnsi="Times New Roman"/>
          <w:spacing w:val="-3"/>
          <w:sz w:val="22"/>
          <w:szCs w:val="22"/>
          <w:vertAlign w:val="subscript"/>
        </w:rPr>
        <w:t>0</w:t>
      </w:r>
      <w:proofErr w:type="gramStart"/>
      <w:r w:rsidR="006772AE">
        <w:rPr>
          <w:rFonts w:ascii="Times New Roman" w:hAnsi="Times New Roman"/>
          <w:spacing w:val="-3"/>
          <w:sz w:val="22"/>
          <w:szCs w:val="22"/>
        </w:rPr>
        <w:t>=(</w:t>
      </w:r>
      <w:proofErr w:type="gramEnd"/>
      <w:r w:rsidR="00DF56E9">
        <w:rPr>
          <w:rFonts w:ascii="Times New Roman" w:hAnsi="Times New Roman"/>
          <w:spacing w:val="-3"/>
          <w:sz w:val="22"/>
          <w:szCs w:val="22"/>
        </w:rPr>
        <w:t>0,0</w:t>
      </w:r>
      <w:r w:rsidR="006772AE">
        <w:rPr>
          <w:rFonts w:ascii="Times New Roman" w:hAnsi="Times New Roman"/>
          <w:spacing w:val="-3"/>
          <w:sz w:val="22"/>
          <w:szCs w:val="22"/>
        </w:rPr>
        <w:t>).</w:t>
      </w:r>
    </w:p>
    <w:p w14:paraId="4478C69D" w14:textId="77777777" w:rsidR="008A491A" w:rsidRDefault="008A491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22A1179" w14:textId="11879B10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 xml:space="preserve">a)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(1pts)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6772AE">
        <w:rPr>
          <w:rFonts w:ascii="Times New Roman" w:hAnsi="Times New Roman"/>
          <w:i/>
          <w:spacing w:val="-3"/>
          <w:sz w:val="22"/>
          <w:szCs w:val="22"/>
        </w:rPr>
        <w:t>Construire les systèmes de KS et KO</w:t>
      </w:r>
      <w:r w:rsidR="00562897">
        <w:rPr>
          <w:rFonts w:ascii="Times New Roman" w:hAnsi="Times New Roman"/>
          <w:i/>
          <w:spacing w:val="-3"/>
          <w:sz w:val="22"/>
          <w:szCs w:val="22"/>
        </w:rPr>
        <w:t>.</w:t>
      </w:r>
    </w:p>
    <w:p w14:paraId="79012107" w14:textId="3B5D06F9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AE15AFD" w14:textId="326CA8A0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D8DE0C3" w14:textId="2087FA82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BA207AC" w14:textId="320D1F09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6CD8AF8" w14:textId="665919F1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3452831" w14:textId="0F239A06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63D890D3" w14:textId="0638EBC9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F3B1BF8" w14:textId="69ACB6AF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1E93D41" w14:textId="0BDFACC0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EF2F5D4" w14:textId="69CD82B5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C1C388B" w14:textId="31B1D75B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E9F9401" w14:textId="1AFDAAF4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0941C26" w14:textId="77777777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8B43750" w14:textId="061EE3D2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6BBA7571" w14:textId="4C141942" w:rsidR="003419CA" w:rsidRP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ind w:left="403"/>
        <w:jc w:val="both"/>
        <w:rPr>
          <w:rFonts w:ascii="Times New Roman" w:hAnsi="Times New Roman"/>
          <w:iCs/>
          <w:spacing w:val="-3"/>
          <w:sz w:val="22"/>
          <w:szCs w:val="22"/>
        </w:rPr>
      </w:pPr>
      <w:r>
        <w:rPr>
          <w:rFonts w:ascii="Times New Roman" w:hAnsi="Times New Roman"/>
          <w:iCs/>
          <w:spacing w:val="-3"/>
          <w:sz w:val="22"/>
          <w:szCs w:val="22"/>
        </w:rPr>
        <w:t xml:space="preserve">Les systèmes KS et KO sont solutionnés et les poids KS sont : </w:t>
      </w:r>
      <w:r w:rsidRPr="003419CA">
        <w:rPr>
          <w:rFonts w:ascii="Times New Roman" w:hAnsi="Times New Roman"/>
          <w:iCs/>
          <w:spacing w:val="-3"/>
          <w:sz w:val="22"/>
          <w:szCs w:val="22"/>
        </w:rPr>
        <w:t>λ</w:t>
      </w:r>
      <w:r>
        <w:rPr>
          <w:rFonts w:ascii="Times New Roman" w:hAnsi="Times New Roman"/>
          <w:iCs/>
          <w:spacing w:val="-3"/>
          <w:sz w:val="22"/>
          <w:szCs w:val="22"/>
          <w:vertAlign w:val="subscript"/>
        </w:rPr>
        <w:t>1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= 0.2308</w:t>
      </w:r>
      <w:proofErr w:type="gramStart"/>
      <w:r w:rsidR="00B5152D">
        <w:rPr>
          <w:rFonts w:ascii="Times New Roman" w:hAnsi="Times New Roman"/>
          <w:iCs/>
          <w:spacing w:val="-3"/>
          <w:sz w:val="22"/>
          <w:szCs w:val="22"/>
        </w:rPr>
        <w:t>,</w:t>
      </w:r>
      <w:r>
        <w:rPr>
          <w:rFonts w:ascii="Times New Roman" w:hAnsi="Times New Roman"/>
          <w:iCs/>
          <w:spacing w:val="-3"/>
          <w:sz w:val="22"/>
          <w:szCs w:val="22"/>
        </w:rPr>
        <w:t xml:space="preserve"> 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 xml:space="preserve"> </w:t>
      </w:r>
      <w:r w:rsidRPr="003419CA">
        <w:rPr>
          <w:rFonts w:ascii="Times New Roman" w:hAnsi="Times New Roman"/>
          <w:iCs/>
          <w:spacing w:val="-3"/>
          <w:sz w:val="22"/>
          <w:szCs w:val="22"/>
        </w:rPr>
        <w:t>λ</w:t>
      </w:r>
      <w:proofErr w:type="gramEnd"/>
      <w:r>
        <w:rPr>
          <w:rFonts w:ascii="Times New Roman" w:hAnsi="Times New Roman"/>
          <w:iCs/>
          <w:spacing w:val="-3"/>
          <w:sz w:val="22"/>
          <w:szCs w:val="22"/>
          <w:vertAlign w:val="subscript"/>
        </w:rPr>
        <w:t>2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=</w:t>
      </w:r>
      <w:r>
        <w:rPr>
          <w:rFonts w:ascii="Times New Roman" w:hAnsi="Times New Roman"/>
          <w:iCs/>
          <w:spacing w:val="-3"/>
          <w:sz w:val="22"/>
          <w:szCs w:val="22"/>
          <w:vertAlign w:val="subscript"/>
        </w:rPr>
        <w:t xml:space="preserve"> 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0.2308 et</w:t>
      </w:r>
      <w:r>
        <w:rPr>
          <w:rFonts w:ascii="Times New Roman" w:hAnsi="Times New Roman"/>
          <w:iCs/>
          <w:spacing w:val="-3"/>
          <w:sz w:val="22"/>
          <w:szCs w:val="22"/>
          <w:vertAlign w:val="subscript"/>
        </w:rPr>
        <w:t xml:space="preserve"> </w:t>
      </w:r>
      <w:r w:rsidRPr="003419CA">
        <w:rPr>
          <w:rFonts w:ascii="Times New Roman" w:hAnsi="Times New Roman"/>
          <w:iCs/>
          <w:spacing w:val="-3"/>
          <w:sz w:val="22"/>
          <w:szCs w:val="22"/>
        </w:rPr>
        <w:t>λ</w:t>
      </w:r>
      <w:r>
        <w:rPr>
          <w:rFonts w:ascii="Times New Roman" w:hAnsi="Times New Roman"/>
          <w:iCs/>
          <w:spacing w:val="-3"/>
          <w:sz w:val="22"/>
          <w:szCs w:val="22"/>
          <w:vertAlign w:val="subscript"/>
        </w:rPr>
        <w:t>3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= 0.2071</w:t>
      </w:r>
      <w:r>
        <w:rPr>
          <w:rFonts w:ascii="Times New Roman" w:hAnsi="Times New Roman"/>
          <w:iCs/>
          <w:spacing w:val="-3"/>
          <w:sz w:val="22"/>
          <w:szCs w:val="22"/>
          <w:vertAlign w:val="subscript"/>
        </w:rPr>
        <w:t xml:space="preserve"> </w:t>
      </w:r>
      <w:r w:rsidR="00DF56E9">
        <w:rPr>
          <w:rFonts w:ascii="Times New Roman" w:hAnsi="Times New Roman"/>
          <w:iCs/>
          <w:spacing w:val="-3"/>
          <w:sz w:val="22"/>
          <w:szCs w:val="22"/>
          <w:vertAlign w:val="subscript"/>
        </w:rPr>
        <w:t xml:space="preserve"> </w:t>
      </w:r>
      <w:r>
        <w:rPr>
          <w:rFonts w:ascii="Times New Roman" w:hAnsi="Times New Roman"/>
          <w:iCs/>
          <w:spacing w:val="-3"/>
          <w:sz w:val="22"/>
          <w:szCs w:val="22"/>
        </w:rPr>
        <w:t>et les poids KO sont :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 xml:space="preserve"> </w:t>
      </w:r>
      <w:r w:rsidR="00DF56E9" w:rsidRPr="003419CA">
        <w:rPr>
          <w:rFonts w:ascii="Times New Roman" w:hAnsi="Times New Roman"/>
          <w:iCs/>
          <w:spacing w:val="-3"/>
          <w:sz w:val="22"/>
          <w:szCs w:val="22"/>
        </w:rPr>
        <w:t>λ</w:t>
      </w:r>
      <w:r w:rsidR="00DF56E9">
        <w:rPr>
          <w:rFonts w:ascii="Times New Roman" w:hAnsi="Times New Roman"/>
          <w:iCs/>
          <w:spacing w:val="-3"/>
          <w:sz w:val="22"/>
          <w:szCs w:val="22"/>
          <w:vertAlign w:val="subscript"/>
        </w:rPr>
        <w:t>1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=0.3451</w:t>
      </w:r>
      <w:r w:rsidR="00B5152D">
        <w:rPr>
          <w:rFonts w:ascii="Times New Roman" w:hAnsi="Times New Roman"/>
          <w:iCs/>
          <w:spacing w:val="-3"/>
          <w:sz w:val="22"/>
          <w:szCs w:val="22"/>
        </w:rPr>
        <w:t>,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 xml:space="preserve">  </w:t>
      </w:r>
      <w:r w:rsidR="00DF56E9" w:rsidRPr="003419CA">
        <w:rPr>
          <w:rFonts w:ascii="Times New Roman" w:hAnsi="Times New Roman"/>
          <w:iCs/>
          <w:spacing w:val="-3"/>
          <w:sz w:val="22"/>
          <w:szCs w:val="22"/>
        </w:rPr>
        <w:t>λ</w:t>
      </w:r>
      <w:r w:rsidR="00DF56E9">
        <w:rPr>
          <w:rFonts w:ascii="Times New Roman" w:hAnsi="Times New Roman"/>
          <w:iCs/>
          <w:spacing w:val="-3"/>
          <w:sz w:val="22"/>
          <w:szCs w:val="22"/>
          <w:vertAlign w:val="subscript"/>
        </w:rPr>
        <w:t>2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= 0.3451</w:t>
      </w:r>
      <w:r w:rsidR="00B5152D">
        <w:rPr>
          <w:rFonts w:ascii="Times New Roman" w:hAnsi="Times New Roman"/>
          <w:iCs/>
          <w:spacing w:val="-3"/>
          <w:sz w:val="22"/>
          <w:szCs w:val="22"/>
        </w:rPr>
        <w:t>,</w:t>
      </w:r>
      <w:r w:rsidR="00DF56E9">
        <w:rPr>
          <w:rFonts w:ascii="Times New Roman" w:hAnsi="Times New Roman"/>
          <w:iCs/>
          <w:spacing w:val="-3"/>
          <w:sz w:val="22"/>
          <w:szCs w:val="22"/>
          <w:vertAlign w:val="subscript"/>
        </w:rPr>
        <w:t xml:space="preserve">  </w:t>
      </w:r>
      <w:r w:rsidR="00DF56E9" w:rsidRPr="003419CA">
        <w:rPr>
          <w:rFonts w:ascii="Times New Roman" w:hAnsi="Times New Roman"/>
          <w:iCs/>
          <w:spacing w:val="-3"/>
          <w:sz w:val="22"/>
          <w:szCs w:val="22"/>
        </w:rPr>
        <w:t>λ</w:t>
      </w:r>
      <w:r w:rsidR="00DF56E9">
        <w:rPr>
          <w:rFonts w:ascii="Times New Roman" w:hAnsi="Times New Roman"/>
          <w:iCs/>
          <w:spacing w:val="-3"/>
          <w:sz w:val="22"/>
          <w:szCs w:val="22"/>
          <w:vertAlign w:val="subscript"/>
        </w:rPr>
        <w:t>3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=</w:t>
      </w:r>
      <w:r w:rsidR="00DF56E9">
        <w:rPr>
          <w:rFonts w:ascii="Times New Roman" w:hAnsi="Times New Roman"/>
          <w:iCs/>
          <w:spacing w:val="-3"/>
          <w:sz w:val="22"/>
          <w:szCs w:val="22"/>
          <w:vertAlign w:val="subscript"/>
        </w:rPr>
        <w:t xml:space="preserve"> 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0.3098 et</w:t>
      </w:r>
      <w:r w:rsidR="00DF56E9">
        <w:rPr>
          <w:rFonts w:ascii="Times New Roman" w:hAnsi="Times New Roman"/>
          <w:iCs/>
          <w:spacing w:val="-3"/>
          <w:sz w:val="22"/>
          <w:szCs w:val="22"/>
          <w:vertAlign w:val="subscript"/>
        </w:rPr>
        <w:t xml:space="preserve"> 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μ=-1.2389.</w:t>
      </w:r>
      <w:r w:rsidR="00B5152D">
        <w:rPr>
          <w:rFonts w:ascii="Times New Roman" w:hAnsi="Times New Roman"/>
          <w:iCs/>
          <w:spacing w:val="-3"/>
          <w:sz w:val="22"/>
          <w:szCs w:val="22"/>
        </w:rPr>
        <w:t xml:space="preserve"> La moyenne pour KS est de 3. </w:t>
      </w:r>
      <w:r w:rsidR="00B5152D">
        <w:rPr>
          <w:rFonts w:ascii="Times New Roman" w:hAnsi="Times New Roman"/>
          <w:spacing w:val="-3"/>
          <w:sz w:val="22"/>
          <w:szCs w:val="22"/>
        </w:rPr>
        <w:t>Les teneurs observées sont Z</w:t>
      </w:r>
      <w:r w:rsidR="00B5152D">
        <w:rPr>
          <w:rFonts w:ascii="Times New Roman" w:hAnsi="Times New Roman"/>
          <w:spacing w:val="-3"/>
          <w:sz w:val="22"/>
          <w:szCs w:val="22"/>
          <w:vertAlign w:val="subscript"/>
        </w:rPr>
        <w:t xml:space="preserve">1 </w:t>
      </w:r>
      <w:r w:rsidR="00B5152D">
        <w:rPr>
          <w:rFonts w:ascii="Times New Roman" w:hAnsi="Times New Roman"/>
          <w:spacing w:val="-3"/>
          <w:sz w:val="22"/>
          <w:szCs w:val="22"/>
        </w:rPr>
        <w:t>= 4, Z</w:t>
      </w:r>
      <w:r w:rsidR="00B5152D">
        <w:rPr>
          <w:rFonts w:ascii="Times New Roman" w:hAnsi="Times New Roman"/>
          <w:spacing w:val="-3"/>
          <w:sz w:val="22"/>
          <w:szCs w:val="22"/>
          <w:vertAlign w:val="subscript"/>
        </w:rPr>
        <w:t>2</w:t>
      </w:r>
      <w:r w:rsidR="00B5152D">
        <w:rPr>
          <w:rFonts w:ascii="Times New Roman" w:hAnsi="Times New Roman"/>
          <w:spacing w:val="-3"/>
          <w:sz w:val="22"/>
          <w:szCs w:val="22"/>
        </w:rPr>
        <w:t xml:space="preserve"> = 8 et Z</w:t>
      </w:r>
      <w:r w:rsidR="00B5152D">
        <w:rPr>
          <w:rFonts w:ascii="Times New Roman" w:hAnsi="Times New Roman"/>
          <w:spacing w:val="-3"/>
          <w:sz w:val="22"/>
          <w:szCs w:val="22"/>
          <w:vertAlign w:val="subscript"/>
        </w:rPr>
        <w:t xml:space="preserve">3 </w:t>
      </w:r>
      <w:r w:rsidR="00B5152D">
        <w:rPr>
          <w:rFonts w:ascii="Times New Roman" w:hAnsi="Times New Roman"/>
          <w:spacing w:val="-3"/>
          <w:sz w:val="22"/>
          <w:szCs w:val="22"/>
        </w:rPr>
        <w:t>= 3.</w:t>
      </w:r>
      <w:r w:rsidR="00B5152D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B5152D">
        <w:rPr>
          <w:rFonts w:ascii="Times New Roman" w:hAnsi="Times New Roman"/>
          <w:iCs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iCs/>
          <w:spacing w:val="-3"/>
          <w:sz w:val="22"/>
          <w:szCs w:val="22"/>
        </w:rPr>
        <w:t xml:space="preserve"> </w:t>
      </w:r>
    </w:p>
    <w:p w14:paraId="2EAC615A" w14:textId="4E9A0E64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 xml:space="preserve">b)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i/>
          <w:spacing w:val="-3"/>
          <w:sz w:val="22"/>
          <w:szCs w:val="22"/>
        </w:rPr>
        <w:t>Estimer le point x</w:t>
      </w:r>
      <w:r w:rsidRPr="00DF56E9">
        <w:rPr>
          <w:rFonts w:ascii="Times New Roman" w:hAnsi="Times New Roman"/>
          <w:i/>
          <w:spacing w:val="-3"/>
          <w:sz w:val="22"/>
          <w:szCs w:val="22"/>
          <w:vertAlign w:val="subscript"/>
        </w:rPr>
        <w:t>0</w:t>
      </w:r>
      <w:r>
        <w:rPr>
          <w:rFonts w:ascii="Times New Roman" w:hAnsi="Times New Roman"/>
          <w:i/>
          <w:spacing w:val="-3"/>
          <w:sz w:val="22"/>
          <w:szCs w:val="22"/>
        </w:rPr>
        <w:t xml:space="preserve"> par</w:t>
      </w:r>
      <w:r w:rsidR="00562897">
        <w:rPr>
          <w:rFonts w:ascii="Times New Roman" w:hAnsi="Times New Roman"/>
          <w:i/>
          <w:spacing w:val="-3"/>
          <w:sz w:val="22"/>
          <w:szCs w:val="22"/>
        </w:rPr>
        <w:t xml:space="preserve"> KS et KO.</w:t>
      </w:r>
    </w:p>
    <w:p w14:paraId="23354E69" w14:textId="59BD8FD2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8436220" w14:textId="27C0A606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4AE039B" w14:textId="57FA6411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BDDC40E" w14:textId="77777777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5156C0FF" w14:textId="77777777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BCB6CEF" w14:textId="2B4529E9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765A969" w14:textId="77777777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6E265B3" w14:textId="0CA5C598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>c)</w:t>
      </w:r>
      <w:r w:rsidR="00562897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0.5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i/>
          <w:spacing w:val="-3"/>
          <w:sz w:val="22"/>
          <w:szCs w:val="22"/>
        </w:rPr>
        <w:t>Calculer</w:t>
      </w:r>
      <w:r w:rsidR="00562897">
        <w:rPr>
          <w:rFonts w:ascii="Times New Roman" w:hAnsi="Times New Roman"/>
          <w:i/>
          <w:spacing w:val="-3"/>
          <w:sz w:val="22"/>
          <w:szCs w:val="22"/>
        </w:rPr>
        <w:t xml:space="preserve"> la variance de krigeage p</w:t>
      </w:r>
      <w:r w:rsidR="00C75CD5">
        <w:rPr>
          <w:rFonts w:ascii="Times New Roman" w:hAnsi="Times New Roman"/>
          <w:i/>
          <w:spacing w:val="-3"/>
          <w:sz w:val="22"/>
          <w:szCs w:val="22"/>
        </w:rPr>
        <w:t>our</w:t>
      </w:r>
      <w:r w:rsidR="00562897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i/>
          <w:spacing w:val="-3"/>
          <w:sz w:val="22"/>
          <w:szCs w:val="22"/>
        </w:rPr>
        <w:t>l</w:t>
      </w:r>
      <w:r w:rsidR="00562897">
        <w:rPr>
          <w:rFonts w:ascii="Times New Roman" w:hAnsi="Times New Roman"/>
          <w:i/>
          <w:spacing w:val="-3"/>
          <w:sz w:val="22"/>
          <w:szCs w:val="22"/>
        </w:rPr>
        <w:t>es deux méthode</w:t>
      </w:r>
      <w:r w:rsidR="00DF56E9">
        <w:rPr>
          <w:rFonts w:ascii="Times New Roman" w:hAnsi="Times New Roman"/>
          <w:i/>
          <w:spacing w:val="-3"/>
          <w:sz w:val="22"/>
          <w:szCs w:val="22"/>
        </w:rPr>
        <w:t>s.</w:t>
      </w:r>
      <w:r w:rsidR="008A491A">
        <w:rPr>
          <w:rFonts w:ascii="Times New Roman" w:hAnsi="Times New Roman"/>
          <w:i/>
          <w:spacing w:val="-3"/>
          <w:sz w:val="22"/>
          <w:szCs w:val="22"/>
        </w:rPr>
        <w:t xml:space="preserve"> </w:t>
      </w:r>
    </w:p>
    <w:p w14:paraId="352C8B7B" w14:textId="1C3EFAA4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7222D5C" w14:textId="0836DD84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BDCD37D" w14:textId="21AA47A4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1C8B2144" w14:textId="77777777" w:rsidR="00B5152D" w:rsidRDefault="00B5152D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404C158" w14:textId="357A1AD2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2863B991" w14:textId="77777777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015A73D" w14:textId="77777777" w:rsidR="003419CA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0C3AD11E" w14:textId="2AC3CD61" w:rsidR="006772AE" w:rsidRDefault="003419CA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  <w:r>
        <w:rPr>
          <w:rFonts w:ascii="Times New Roman" w:hAnsi="Times New Roman"/>
          <w:i/>
          <w:spacing w:val="-3"/>
          <w:sz w:val="22"/>
          <w:szCs w:val="22"/>
        </w:rPr>
        <w:t xml:space="preserve">d)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i/>
          <w:spacing w:val="-3"/>
          <w:sz w:val="22"/>
          <w:szCs w:val="22"/>
        </w:rPr>
        <w:t>C</w:t>
      </w:r>
      <w:r w:rsidR="008A491A">
        <w:rPr>
          <w:rFonts w:ascii="Times New Roman" w:hAnsi="Times New Roman"/>
          <w:i/>
          <w:spacing w:val="-3"/>
          <w:sz w:val="22"/>
          <w:szCs w:val="22"/>
        </w:rPr>
        <w:t>omparez les résultats obtenus.</w:t>
      </w:r>
    </w:p>
    <w:p w14:paraId="4775114A" w14:textId="77777777" w:rsidR="008E79B4" w:rsidRDefault="008E79B4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38D0784C" w14:textId="0E50AA7A" w:rsidR="008E79B4" w:rsidRDefault="008E79B4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47A8CDE8" w14:textId="77777777" w:rsidR="00A77D51" w:rsidRDefault="00A77D51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/>
          <w:spacing w:val="-3"/>
          <w:sz w:val="22"/>
          <w:szCs w:val="22"/>
        </w:rPr>
      </w:pPr>
    </w:p>
    <w:p w14:paraId="7852B99F" w14:textId="6C4CDE01" w:rsidR="00472C1E" w:rsidRDefault="00472C1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  <w:r w:rsidRPr="00472C1E">
        <w:rPr>
          <w:rFonts w:ascii="Times New Roman" w:hAnsi="Times New Roman"/>
          <w:iCs/>
          <w:spacing w:val="-3"/>
          <w:sz w:val="22"/>
          <w:szCs w:val="22"/>
        </w:rPr>
        <w:t>6</w:t>
      </w:r>
      <w:r w:rsidR="00B11C20">
        <w:rPr>
          <w:rFonts w:ascii="Times New Roman" w:hAnsi="Times New Roman"/>
          <w:iCs/>
          <w:spacing w:val="-3"/>
          <w:sz w:val="22"/>
          <w:szCs w:val="22"/>
        </w:rPr>
        <w:t xml:space="preserve">-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2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B11C20">
        <w:rPr>
          <w:rFonts w:ascii="Times New Roman" w:hAnsi="Times New Roman"/>
          <w:iCs/>
          <w:spacing w:val="-3"/>
          <w:sz w:val="22"/>
          <w:szCs w:val="22"/>
        </w:rPr>
        <w:t>On vous présente différentes configurations obéissant toutes au critère de recherche de la première passe d’estimation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t xml:space="preserve"> dans un gisement d’or (3 quadrants avec au moins une donnée, distance de recherche 50 m)</w:t>
      </w:r>
      <w:r w:rsidR="00B11C20">
        <w:rPr>
          <w:rFonts w:ascii="Times New Roman" w:hAnsi="Times New Roman"/>
          <w:iCs/>
          <w:spacing w:val="-3"/>
          <w:sz w:val="22"/>
          <w:szCs w:val="22"/>
        </w:rPr>
        <w:t xml:space="preserve">. Ainsi, tous les blocs </w:t>
      </w:r>
      <w:r w:rsidR="00D20DF3">
        <w:rPr>
          <w:rFonts w:ascii="Times New Roman" w:hAnsi="Times New Roman"/>
          <w:iCs/>
          <w:spacing w:val="-3"/>
          <w:sz w:val="22"/>
          <w:szCs w:val="22"/>
        </w:rPr>
        <w:t>(</w:t>
      </w:r>
      <w:r w:rsidR="00B11C20">
        <w:rPr>
          <w:rFonts w:ascii="Times New Roman" w:hAnsi="Times New Roman"/>
          <w:iCs/>
          <w:spacing w:val="-3"/>
          <w:sz w:val="22"/>
          <w:szCs w:val="22"/>
        </w:rPr>
        <w:t>dont la teneur estimée est au-dessus de la teneur de coupure</w:t>
      </w:r>
      <w:r w:rsidR="00D20DF3">
        <w:rPr>
          <w:rFonts w:ascii="Times New Roman" w:hAnsi="Times New Roman"/>
          <w:iCs/>
          <w:spacing w:val="-3"/>
          <w:sz w:val="22"/>
          <w:szCs w:val="22"/>
        </w:rPr>
        <w:t>)</w:t>
      </w:r>
      <w:r w:rsidR="00B11C20">
        <w:rPr>
          <w:rFonts w:ascii="Times New Roman" w:hAnsi="Times New Roman"/>
          <w:iCs/>
          <w:spacing w:val="-3"/>
          <w:sz w:val="22"/>
          <w:szCs w:val="22"/>
        </w:rPr>
        <w:t xml:space="preserve"> </w:t>
      </w:r>
      <w:r w:rsidR="00B11C20" w:rsidRPr="00A60CE2">
        <w:rPr>
          <w:rFonts w:ascii="Times New Roman" w:hAnsi="Times New Roman"/>
          <w:b/>
          <w:bCs/>
          <w:iCs/>
          <w:spacing w:val="-3"/>
          <w:sz w:val="22"/>
          <w:szCs w:val="22"/>
        </w:rPr>
        <w:t>seraient classés ressource mesurée</w:t>
      </w:r>
      <w:r w:rsidR="0004584E" w:rsidRPr="00A60CE2">
        <w:rPr>
          <w:rFonts w:ascii="Times New Roman" w:hAnsi="Times New Roman"/>
          <w:b/>
          <w:bCs/>
          <w:iCs/>
          <w:spacing w:val="-3"/>
          <w:sz w:val="22"/>
          <w:szCs w:val="22"/>
        </w:rPr>
        <w:t xml:space="preserve"> selon ce critère</w:t>
      </w:r>
      <w:r w:rsidR="00B11C20">
        <w:rPr>
          <w:rFonts w:ascii="Times New Roman" w:hAnsi="Times New Roman"/>
          <w:iCs/>
          <w:spacing w:val="-3"/>
          <w:sz w:val="22"/>
          <w:szCs w:val="22"/>
        </w:rPr>
        <w:t xml:space="preserve">. On 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t>calcule</w:t>
      </w:r>
      <w:r w:rsidR="00B11C20">
        <w:rPr>
          <w:rFonts w:ascii="Times New Roman" w:hAnsi="Times New Roman"/>
          <w:iCs/>
          <w:spacing w:val="-3"/>
          <w:sz w:val="22"/>
          <w:szCs w:val="22"/>
        </w:rPr>
        <w:t xml:space="preserve"> ensuite l’efficacité du krigeage obtenue et le résultat de la classification obtenue en 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t>adoptant les seuils 0, 0.2 et 0.</w:t>
      </w:r>
      <w:r w:rsidR="00A66F5C">
        <w:rPr>
          <w:rFonts w:ascii="Times New Roman" w:hAnsi="Times New Roman"/>
          <w:iCs/>
          <w:spacing w:val="-3"/>
          <w:sz w:val="22"/>
          <w:szCs w:val="22"/>
        </w:rPr>
        <w:t>6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t xml:space="preserve"> (i.e. si E&lt;0 : pas une ressource, 0&lt;E&lt;0.2 : ressource présumée, 0.2&lt;E&lt;0.</w:t>
      </w:r>
      <w:r w:rsidR="00A66F5C">
        <w:rPr>
          <w:rFonts w:ascii="Times New Roman" w:hAnsi="Times New Roman"/>
          <w:iCs/>
          <w:spacing w:val="-3"/>
          <w:sz w:val="22"/>
          <w:szCs w:val="22"/>
        </w:rPr>
        <w:t>6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t> : ressource indiquée et 0.</w:t>
      </w:r>
      <w:r w:rsidR="00A66F5C">
        <w:rPr>
          <w:rFonts w:ascii="Times New Roman" w:hAnsi="Times New Roman"/>
          <w:iCs/>
          <w:spacing w:val="-3"/>
          <w:sz w:val="22"/>
          <w:szCs w:val="22"/>
        </w:rPr>
        <w:t>6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t xml:space="preserve">&lt;E&lt;1 : ressource mesurée). Le variogramme a un effet de </w:t>
      </w:r>
      <w:proofErr w:type="gramStart"/>
      <w:r w:rsidR="0004584E">
        <w:rPr>
          <w:rFonts w:ascii="Times New Roman" w:hAnsi="Times New Roman"/>
          <w:iCs/>
          <w:spacing w:val="-3"/>
          <w:sz w:val="22"/>
          <w:szCs w:val="22"/>
        </w:rPr>
        <w:t>pépite  C</w:t>
      </w:r>
      <w:proofErr w:type="gramEnd"/>
      <w:r w:rsidR="0004584E">
        <w:rPr>
          <w:rFonts w:ascii="Times New Roman" w:hAnsi="Times New Roman"/>
          <w:iCs/>
          <w:spacing w:val="-3"/>
          <w:sz w:val="22"/>
          <w:szCs w:val="22"/>
        </w:rPr>
        <w:t xml:space="preserve">0, une 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lastRenderedPageBreak/>
        <w:t>première composante sphérique avec C1</w:t>
      </w:r>
      <w:r w:rsidR="00A66F5C">
        <w:rPr>
          <w:rFonts w:ascii="Times New Roman" w:hAnsi="Times New Roman"/>
          <w:iCs/>
          <w:spacing w:val="-3"/>
          <w:sz w:val="22"/>
          <w:szCs w:val="22"/>
        </w:rPr>
        <w:t xml:space="preserve"> </w:t>
      </w:r>
      <w:r w:rsidR="0004584E">
        <w:rPr>
          <w:rFonts w:ascii="Times New Roman" w:hAnsi="Times New Roman"/>
          <w:iCs/>
          <w:spacing w:val="-3"/>
          <w:sz w:val="22"/>
          <w:szCs w:val="22"/>
        </w:rPr>
        <w:t>et a=50 m et une seconde composante sphérique avec C2 et a=100 m</w:t>
      </w:r>
      <w:r w:rsidR="00A66F5C">
        <w:rPr>
          <w:rFonts w:ascii="Times New Roman" w:hAnsi="Times New Roman"/>
          <w:iCs/>
          <w:spacing w:val="-3"/>
          <w:sz w:val="22"/>
          <w:szCs w:val="22"/>
        </w:rPr>
        <w:t>. Le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s</w:t>
      </w:r>
      <w:r w:rsidR="00A66F5C">
        <w:rPr>
          <w:rFonts w:ascii="Times New Roman" w:hAnsi="Times New Roman"/>
          <w:iCs/>
          <w:spacing w:val="-3"/>
          <w:sz w:val="22"/>
          <w:szCs w:val="22"/>
        </w:rPr>
        <w:t xml:space="preserve"> valeurs de C0, C1 et C2 sont données dans le tableau </w:t>
      </w:r>
      <w:r w:rsidR="00DF56E9">
        <w:rPr>
          <w:rFonts w:ascii="Times New Roman" w:hAnsi="Times New Roman"/>
          <w:iCs/>
          <w:spacing w:val="-3"/>
          <w:sz w:val="22"/>
          <w:szCs w:val="22"/>
        </w:rPr>
        <w:t>de la page suivante</w:t>
      </w:r>
      <w:r w:rsidR="00A60CE2">
        <w:rPr>
          <w:rFonts w:ascii="Times New Roman" w:hAnsi="Times New Roman"/>
          <w:iCs/>
          <w:spacing w:val="-3"/>
          <w:sz w:val="22"/>
          <w:szCs w:val="22"/>
        </w:rPr>
        <w:t>, les portées ne sont pas modifiées.</w:t>
      </w:r>
    </w:p>
    <w:p w14:paraId="6702AE33" w14:textId="77777777" w:rsidR="00DF56E9" w:rsidRDefault="00DF56E9" w:rsidP="007E5F60">
      <w:pPr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p w14:paraId="2AD12050" w14:textId="77777777" w:rsidR="00DF56E9" w:rsidRDefault="00DF56E9" w:rsidP="007E5F60">
      <w:pPr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p w14:paraId="33D16106" w14:textId="18D123FC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  <w:r>
        <w:rPr>
          <w:rFonts w:ascii="Times New Roman" w:hAnsi="Times New Roman"/>
          <w:iCs/>
          <w:spacing w:val="-3"/>
          <w:sz w:val="22"/>
          <w:szCs w:val="22"/>
        </w:rPr>
        <w:t xml:space="preserve">a)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iCs/>
          <w:spacing w:val="-3"/>
          <w:sz w:val="22"/>
          <w:szCs w:val="22"/>
        </w:rPr>
        <w:t>Décrivez l’influence d’une augmentation relative de l’effet de pépite C0</w:t>
      </w:r>
      <w:proofErr w:type="gramStart"/>
      <w:r>
        <w:rPr>
          <w:rFonts w:ascii="Times New Roman" w:hAnsi="Times New Roman"/>
          <w:iCs/>
          <w:spacing w:val="-3"/>
          <w:sz w:val="22"/>
          <w:szCs w:val="22"/>
        </w:rPr>
        <w:t>/(</w:t>
      </w:r>
      <w:proofErr w:type="gramEnd"/>
      <w:r>
        <w:rPr>
          <w:rFonts w:ascii="Times New Roman" w:hAnsi="Times New Roman"/>
          <w:iCs/>
          <w:spacing w:val="-3"/>
          <w:sz w:val="22"/>
          <w:szCs w:val="22"/>
        </w:rPr>
        <w:t>palier total) sur l’efficacité du krigeage et la classification.</w:t>
      </w:r>
    </w:p>
    <w:p w14:paraId="799E3992" w14:textId="46139BC9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p w14:paraId="794C50B2" w14:textId="7FC0C554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p w14:paraId="215F33B5" w14:textId="5C4F7AE6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p w14:paraId="702AA2B7" w14:textId="77777777" w:rsidR="00DF56E9" w:rsidRDefault="00DF56E9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p w14:paraId="3ED6567D" w14:textId="77777777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0F828AE9" w14:textId="5C7645EC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  <w:r>
        <w:rPr>
          <w:rFonts w:ascii="Times New Roman" w:hAnsi="Times New Roman"/>
          <w:spacing w:val="-3"/>
          <w:sz w:val="22"/>
          <w:szCs w:val="22"/>
        </w:rPr>
        <w:t xml:space="preserve">b)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spacing w:val="-3"/>
          <w:sz w:val="22"/>
          <w:szCs w:val="22"/>
        </w:rPr>
        <w:t xml:space="preserve">Une procédure de préparation des analyses imprécise (théorie de Gy) </w:t>
      </w:r>
      <w:proofErr w:type="gramStart"/>
      <w:r>
        <w:rPr>
          <w:rFonts w:ascii="Times New Roman" w:hAnsi="Times New Roman"/>
          <w:spacing w:val="-3"/>
          <w:sz w:val="22"/>
          <w:szCs w:val="22"/>
        </w:rPr>
        <w:t>aura</w:t>
      </w:r>
      <w:proofErr w:type="gramEnd"/>
      <w:r>
        <w:rPr>
          <w:rFonts w:ascii="Times New Roman" w:hAnsi="Times New Roman"/>
          <w:spacing w:val="-3"/>
          <w:sz w:val="22"/>
          <w:szCs w:val="22"/>
        </w:rPr>
        <w:t xml:space="preserve"> quelle influence sur la classification des ressources et l’efficacité du krigeage?</w:t>
      </w:r>
    </w:p>
    <w:p w14:paraId="62D1AF3B" w14:textId="213C629F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24A02EBA" w14:textId="302D5B8E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571E2316" w14:textId="77777777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1E17C18C" w14:textId="4F7DEF2A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2D4D0BA8" w14:textId="77777777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1068D47B" w14:textId="77777777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20AC2423" w14:textId="577FAC51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  <w:r>
        <w:rPr>
          <w:rFonts w:ascii="Times New Roman" w:hAnsi="Times New Roman"/>
          <w:spacing w:val="-3"/>
          <w:sz w:val="22"/>
          <w:szCs w:val="22"/>
        </w:rPr>
        <w:t xml:space="preserve">c)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spacing w:val="-3"/>
          <w:sz w:val="22"/>
          <w:szCs w:val="22"/>
        </w:rPr>
        <w:t>Que se passe-t-il quand le modèle de variogramme est proportionnel à un autre (i.e. égal à une constante multiplicative près) ?</w:t>
      </w:r>
    </w:p>
    <w:p w14:paraId="1BA66AEC" w14:textId="5A6091A3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45BFF301" w14:textId="6FDA5091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2551B766" w14:textId="4AF58D1C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493348D5" w14:textId="77777777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06F32810" w14:textId="77777777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</w:p>
    <w:p w14:paraId="39549D05" w14:textId="75315B4C" w:rsidR="00DF56E9" w:rsidRDefault="00DF56E9" w:rsidP="007E5F60">
      <w:pPr>
        <w:jc w:val="both"/>
        <w:rPr>
          <w:rFonts w:ascii="Times New Roman" w:hAnsi="Times New Roman"/>
          <w:spacing w:val="-3"/>
          <w:sz w:val="22"/>
          <w:szCs w:val="22"/>
        </w:rPr>
      </w:pPr>
      <w:r>
        <w:rPr>
          <w:rFonts w:ascii="Times New Roman" w:hAnsi="Times New Roman"/>
          <w:spacing w:val="-3"/>
          <w:sz w:val="22"/>
          <w:szCs w:val="22"/>
        </w:rPr>
        <w:t xml:space="preserve">d) 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(</w:t>
      </w:r>
      <w:r w:rsidR="007E5F60">
        <w:rPr>
          <w:rFonts w:ascii="Times New Roman" w:hAnsi="Times New Roman"/>
          <w:b/>
          <w:bCs/>
          <w:spacing w:val="-3"/>
          <w:sz w:val="22"/>
          <w:szCs w:val="22"/>
        </w:rPr>
        <w:t>0</w:t>
      </w:r>
      <w:r w:rsidR="007E5F60" w:rsidRPr="007E5F60">
        <w:rPr>
          <w:rFonts w:ascii="Times New Roman" w:hAnsi="Times New Roman"/>
          <w:b/>
          <w:bCs/>
          <w:spacing w:val="-3"/>
          <w:sz w:val="22"/>
          <w:szCs w:val="22"/>
        </w:rPr>
        <w:t>.5pts)</w:t>
      </w:r>
      <w:r w:rsidR="007E5F60" w:rsidRPr="007E5F60">
        <w:rPr>
          <w:rFonts w:ascii="Times New Roman" w:hAnsi="Times New Roman"/>
          <w:spacing w:val="-3"/>
          <w:sz w:val="22"/>
          <w:szCs w:val="22"/>
        </w:rPr>
        <w:t xml:space="preserve"> </w:t>
      </w:r>
      <w:r>
        <w:rPr>
          <w:rFonts w:ascii="Times New Roman" w:hAnsi="Times New Roman"/>
          <w:spacing w:val="-3"/>
          <w:sz w:val="22"/>
          <w:szCs w:val="22"/>
        </w:rPr>
        <w:t>Préférez-vous la classification basée sur les passes d’estimation ou celle basée sur l’efficacité du krigeage ? Justifier votre choix.</w:t>
      </w:r>
    </w:p>
    <w:p w14:paraId="11A7F2A1" w14:textId="6CE1BB08" w:rsidR="00A66F5C" w:rsidRDefault="00A66F5C" w:rsidP="007E5F60">
      <w:pPr>
        <w:jc w:val="both"/>
        <w:rPr>
          <w:rFonts w:ascii="Times New Roman" w:hAnsi="Times New Roman"/>
          <w:iCs/>
          <w:spacing w:val="-3"/>
          <w:sz w:val="22"/>
          <w:szCs w:val="22"/>
        </w:rPr>
      </w:pPr>
      <w:r>
        <w:rPr>
          <w:rFonts w:ascii="Times New Roman" w:hAnsi="Times New Roman"/>
          <w:iCs/>
          <w:spacing w:val="-3"/>
          <w:sz w:val="22"/>
          <w:szCs w:val="22"/>
        </w:rPr>
        <w:br w:type="page"/>
      </w:r>
    </w:p>
    <w:p w14:paraId="56FE4351" w14:textId="77777777" w:rsidR="00A66F5C" w:rsidRDefault="00A66F5C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p w14:paraId="09B839AE" w14:textId="7B89880C" w:rsidR="0004584E" w:rsidRDefault="0004584E" w:rsidP="007E5F60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jc w:val="both"/>
        <w:rPr>
          <w:rFonts w:ascii="Times New Roman" w:hAnsi="Times New Roman"/>
          <w:iCs/>
          <w:spacing w:val="-3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7"/>
        <w:gridCol w:w="1714"/>
        <w:gridCol w:w="1713"/>
        <w:gridCol w:w="1713"/>
        <w:gridCol w:w="1713"/>
      </w:tblGrid>
      <w:tr w:rsidR="00A66F5C" w14:paraId="58143811" w14:textId="77777777" w:rsidTr="00A66F5C">
        <w:tc>
          <w:tcPr>
            <w:tcW w:w="2497" w:type="dxa"/>
          </w:tcPr>
          <w:p w14:paraId="380A2D8B" w14:textId="11E8FE77" w:rsidR="00A66F5C" w:rsidRP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iCs/>
                <w:noProof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noProof/>
                <w:spacing w:val="-3"/>
                <w:sz w:val="22"/>
                <w:szCs w:val="22"/>
              </w:rPr>
              <w:t>Configuration</w:t>
            </w:r>
          </w:p>
        </w:tc>
        <w:tc>
          <w:tcPr>
            <w:tcW w:w="1714" w:type="dxa"/>
          </w:tcPr>
          <w:p w14:paraId="79820F20" w14:textId="0FE4936F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Efficacité avec C0=10, C1=30, C2=10</w:t>
            </w:r>
          </w:p>
        </w:tc>
        <w:tc>
          <w:tcPr>
            <w:tcW w:w="1713" w:type="dxa"/>
          </w:tcPr>
          <w:p w14:paraId="0D8B3278" w14:textId="40F65206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Efficacité avec C0=20, C1=30, C2=10</w:t>
            </w:r>
          </w:p>
        </w:tc>
        <w:tc>
          <w:tcPr>
            <w:tcW w:w="1713" w:type="dxa"/>
          </w:tcPr>
          <w:p w14:paraId="301BD22D" w14:textId="5FDB7C2C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Efficacité avec C0=40, C1=30, C2=10</w:t>
            </w:r>
          </w:p>
        </w:tc>
        <w:tc>
          <w:tcPr>
            <w:tcW w:w="1713" w:type="dxa"/>
          </w:tcPr>
          <w:p w14:paraId="365AE51C" w14:textId="76ECD2EF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Efficacité avec C0=20, C1=60, C2=20</w:t>
            </w:r>
          </w:p>
        </w:tc>
      </w:tr>
      <w:tr w:rsidR="00A66F5C" w14:paraId="0061ADE5" w14:textId="77777777" w:rsidTr="00A60CE2">
        <w:tc>
          <w:tcPr>
            <w:tcW w:w="2497" w:type="dxa"/>
          </w:tcPr>
          <w:p w14:paraId="08182FA7" w14:textId="36AA5E7F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 w:rsidRPr="00A66F5C">
              <w:rPr>
                <w:rFonts w:ascii="Times New Roman" w:hAnsi="Times New Roman"/>
                <w:iCs/>
                <w:noProof/>
                <w:spacing w:val="-3"/>
                <w:sz w:val="22"/>
                <w:szCs w:val="22"/>
              </w:rPr>
              <w:drawing>
                <wp:inline distT="0" distB="0" distL="0" distR="0" wp14:anchorId="1085CEAD" wp14:editId="40F80E1F">
                  <wp:extent cx="1440000" cy="1350000"/>
                  <wp:effectExtent l="0" t="0" r="825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vAlign w:val="center"/>
          </w:tcPr>
          <w:p w14:paraId="6C3B1BD0" w14:textId="77777777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-44 %</w:t>
            </w:r>
          </w:p>
          <w:p w14:paraId="22E8E007" w14:textId="08547CD8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pas</w:t>
            </w:r>
            <w:proofErr w:type="gramEnd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 xml:space="preserve"> une ressource</w:t>
            </w:r>
          </w:p>
        </w:tc>
        <w:tc>
          <w:tcPr>
            <w:tcW w:w="1713" w:type="dxa"/>
            <w:vAlign w:val="center"/>
          </w:tcPr>
          <w:p w14:paraId="03E7C0F6" w14:textId="77777777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-54 %</w:t>
            </w:r>
          </w:p>
          <w:p w14:paraId="5AE73586" w14:textId="6CE25CD4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pas</w:t>
            </w:r>
            <w:proofErr w:type="gramEnd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 xml:space="preserve"> une ressource</w:t>
            </w:r>
          </w:p>
        </w:tc>
        <w:tc>
          <w:tcPr>
            <w:tcW w:w="1713" w:type="dxa"/>
            <w:vAlign w:val="center"/>
          </w:tcPr>
          <w:p w14:paraId="5E5FAD1F" w14:textId="77777777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-73 %</w:t>
            </w:r>
          </w:p>
          <w:p w14:paraId="72FD2C5E" w14:textId="17817001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pas</w:t>
            </w:r>
            <w:proofErr w:type="gramEnd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 xml:space="preserve"> une ressource</w:t>
            </w:r>
          </w:p>
        </w:tc>
        <w:tc>
          <w:tcPr>
            <w:tcW w:w="1713" w:type="dxa"/>
            <w:vAlign w:val="center"/>
          </w:tcPr>
          <w:p w14:paraId="6F91DE68" w14:textId="77777777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-44 %</w:t>
            </w:r>
          </w:p>
          <w:p w14:paraId="759C186B" w14:textId="4A0E34CA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pas</w:t>
            </w:r>
            <w:proofErr w:type="gramEnd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 xml:space="preserve"> une ressource</w:t>
            </w:r>
          </w:p>
        </w:tc>
      </w:tr>
      <w:tr w:rsidR="00A66F5C" w14:paraId="3045FF4A" w14:textId="77777777" w:rsidTr="00A60CE2">
        <w:tc>
          <w:tcPr>
            <w:tcW w:w="2497" w:type="dxa"/>
          </w:tcPr>
          <w:p w14:paraId="3E58E8C2" w14:textId="67578F34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 w:rsidRPr="00A66F5C">
              <w:rPr>
                <w:rFonts w:ascii="Times New Roman" w:hAnsi="Times New Roman"/>
                <w:iCs/>
                <w:noProof/>
                <w:spacing w:val="-3"/>
                <w:sz w:val="22"/>
                <w:szCs w:val="22"/>
              </w:rPr>
              <w:drawing>
                <wp:inline distT="0" distB="0" distL="0" distR="0" wp14:anchorId="01CD6410" wp14:editId="3272FF21">
                  <wp:extent cx="1440000" cy="1353600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vAlign w:val="center"/>
          </w:tcPr>
          <w:p w14:paraId="4FE9DC19" w14:textId="77777777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16 %</w:t>
            </w:r>
          </w:p>
          <w:p w14:paraId="73E627A7" w14:textId="36B66480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présumée</w:t>
            </w:r>
            <w:proofErr w:type="gramEnd"/>
          </w:p>
        </w:tc>
        <w:tc>
          <w:tcPr>
            <w:tcW w:w="1713" w:type="dxa"/>
            <w:vAlign w:val="center"/>
          </w:tcPr>
          <w:p w14:paraId="6D46462F" w14:textId="77777777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7 %</w:t>
            </w:r>
          </w:p>
          <w:p w14:paraId="5F8C1D57" w14:textId="5B63ADD7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présumée</w:t>
            </w:r>
            <w:proofErr w:type="gramEnd"/>
          </w:p>
        </w:tc>
        <w:tc>
          <w:tcPr>
            <w:tcW w:w="1713" w:type="dxa"/>
            <w:vAlign w:val="center"/>
          </w:tcPr>
          <w:p w14:paraId="195C51B2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-11 %</w:t>
            </w:r>
          </w:p>
          <w:p w14:paraId="1D4E6D32" w14:textId="6624E7F8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pas</w:t>
            </w:r>
            <w:proofErr w:type="gramEnd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 xml:space="preserve"> une ressource</w:t>
            </w:r>
          </w:p>
        </w:tc>
        <w:tc>
          <w:tcPr>
            <w:tcW w:w="1713" w:type="dxa"/>
            <w:vAlign w:val="center"/>
          </w:tcPr>
          <w:p w14:paraId="37A1E6D6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16 %</w:t>
            </w:r>
          </w:p>
          <w:p w14:paraId="64BFE1CA" w14:textId="656CC594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présumée</w:t>
            </w:r>
            <w:proofErr w:type="gramEnd"/>
          </w:p>
        </w:tc>
      </w:tr>
      <w:tr w:rsidR="00A66F5C" w14:paraId="7D202218" w14:textId="77777777" w:rsidTr="00A60CE2">
        <w:tc>
          <w:tcPr>
            <w:tcW w:w="2497" w:type="dxa"/>
          </w:tcPr>
          <w:p w14:paraId="085F8BDC" w14:textId="07580AAF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 w:rsidRPr="00A66F5C">
              <w:rPr>
                <w:rFonts w:ascii="Times New Roman" w:hAnsi="Times New Roman"/>
                <w:iCs/>
                <w:noProof/>
                <w:spacing w:val="-3"/>
                <w:sz w:val="22"/>
                <w:szCs w:val="22"/>
              </w:rPr>
              <w:drawing>
                <wp:inline distT="0" distB="0" distL="0" distR="0" wp14:anchorId="020C822A" wp14:editId="00B25D60">
                  <wp:extent cx="1440000" cy="1350000"/>
                  <wp:effectExtent l="0" t="0" r="825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vAlign w:val="center"/>
          </w:tcPr>
          <w:p w14:paraId="16856F8D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58 %</w:t>
            </w:r>
          </w:p>
          <w:p w14:paraId="54851F75" w14:textId="41D73B0C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indiquée</w:t>
            </w:r>
            <w:proofErr w:type="gramEnd"/>
          </w:p>
        </w:tc>
        <w:tc>
          <w:tcPr>
            <w:tcW w:w="1713" w:type="dxa"/>
            <w:vAlign w:val="center"/>
          </w:tcPr>
          <w:p w14:paraId="384F65F1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48 %</w:t>
            </w:r>
          </w:p>
          <w:p w14:paraId="1214AF9C" w14:textId="24B90FF5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indiquée</w:t>
            </w:r>
            <w:proofErr w:type="gramEnd"/>
          </w:p>
        </w:tc>
        <w:tc>
          <w:tcPr>
            <w:tcW w:w="1713" w:type="dxa"/>
            <w:vAlign w:val="center"/>
          </w:tcPr>
          <w:p w14:paraId="7828C99C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30 %</w:t>
            </w:r>
          </w:p>
          <w:p w14:paraId="3EA1C0EC" w14:textId="738588CE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indiquée</w:t>
            </w:r>
            <w:proofErr w:type="gramEnd"/>
          </w:p>
        </w:tc>
        <w:tc>
          <w:tcPr>
            <w:tcW w:w="1713" w:type="dxa"/>
            <w:vAlign w:val="center"/>
          </w:tcPr>
          <w:p w14:paraId="3E861A50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58 %</w:t>
            </w:r>
          </w:p>
          <w:p w14:paraId="5E7301FD" w14:textId="4DDF81D6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indiquée</w:t>
            </w:r>
            <w:proofErr w:type="gramEnd"/>
          </w:p>
        </w:tc>
      </w:tr>
      <w:tr w:rsidR="00A66F5C" w14:paraId="29C7BDC7" w14:textId="77777777" w:rsidTr="00A60CE2">
        <w:tc>
          <w:tcPr>
            <w:tcW w:w="2497" w:type="dxa"/>
          </w:tcPr>
          <w:p w14:paraId="54C8F518" w14:textId="6284AC63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 w:rsidRPr="00A66F5C">
              <w:rPr>
                <w:rFonts w:ascii="Times New Roman" w:hAnsi="Times New Roman"/>
                <w:iCs/>
                <w:noProof/>
                <w:spacing w:val="-3"/>
                <w:sz w:val="22"/>
                <w:szCs w:val="22"/>
              </w:rPr>
              <w:drawing>
                <wp:inline distT="0" distB="0" distL="0" distR="0" wp14:anchorId="5F166553" wp14:editId="55B4CAD2">
                  <wp:extent cx="1440000" cy="134280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vAlign w:val="center"/>
          </w:tcPr>
          <w:p w14:paraId="0B2F6C62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78 %</w:t>
            </w:r>
          </w:p>
          <w:p w14:paraId="3C6F75A8" w14:textId="6F9581E8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mesurée</w:t>
            </w:r>
            <w:proofErr w:type="gramEnd"/>
          </w:p>
        </w:tc>
        <w:tc>
          <w:tcPr>
            <w:tcW w:w="1713" w:type="dxa"/>
            <w:vAlign w:val="center"/>
          </w:tcPr>
          <w:p w14:paraId="4A2BD218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69 %</w:t>
            </w:r>
          </w:p>
          <w:p w14:paraId="1B018301" w14:textId="5AFEAE99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mesurée</w:t>
            </w:r>
            <w:proofErr w:type="gramEnd"/>
          </w:p>
        </w:tc>
        <w:tc>
          <w:tcPr>
            <w:tcW w:w="1713" w:type="dxa"/>
            <w:vAlign w:val="center"/>
          </w:tcPr>
          <w:p w14:paraId="14296658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51 %</w:t>
            </w:r>
          </w:p>
          <w:p w14:paraId="240B7017" w14:textId="0D6E8613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indiquée</w:t>
            </w:r>
            <w:proofErr w:type="gramEnd"/>
          </w:p>
        </w:tc>
        <w:tc>
          <w:tcPr>
            <w:tcW w:w="1713" w:type="dxa"/>
            <w:vAlign w:val="center"/>
          </w:tcPr>
          <w:p w14:paraId="5E7A9EAF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78 %</w:t>
            </w:r>
          </w:p>
          <w:p w14:paraId="65D7FB12" w14:textId="066F1131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mesurée</w:t>
            </w:r>
            <w:proofErr w:type="gramEnd"/>
          </w:p>
        </w:tc>
      </w:tr>
      <w:tr w:rsidR="00A66F5C" w14:paraId="13DC79DE" w14:textId="77777777" w:rsidTr="00A60CE2">
        <w:tc>
          <w:tcPr>
            <w:tcW w:w="2497" w:type="dxa"/>
          </w:tcPr>
          <w:p w14:paraId="6EC845C5" w14:textId="4EABDE11" w:rsidR="00A66F5C" w:rsidRDefault="00A66F5C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both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 w:rsidRPr="00A66F5C">
              <w:rPr>
                <w:rFonts w:ascii="Times New Roman" w:hAnsi="Times New Roman"/>
                <w:iCs/>
                <w:noProof/>
                <w:spacing w:val="-3"/>
                <w:sz w:val="22"/>
                <w:szCs w:val="22"/>
              </w:rPr>
              <w:drawing>
                <wp:inline distT="0" distB="0" distL="0" distR="0" wp14:anchorId="0A1FC0FD" wp14:editId="13D5B4CE">
                  <wp:extent cx="1440000" cy="1332000"/>
                  <wp:effectExtent l="0" t="0" r="825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vAlign w:val="center"/>
          </w:tcPr>
          <w:p w14:paraId="29778E4D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86 %</w:t>
            </w:r>
          </w:p>
          <w:p w14:paraId="1429858A" w14:textId="5FB52682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mesurée</w:t>
            </w:r>
            <w:proofErr w:type="gramEnd"/>
          </w:p>
        </w:tc>
        <w:tc>
          <w:tcPr>
            <w:tcW w:w="1713" w:type="dxa"/>
            <w:vAlign w:val="center"/>
          </w:tcPr>
          <w:p w14:paraId="7EAC753B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77 %</w:t>
            </w:r>
          </w:p>
          <w:p w14:paraId="17F4B310" w14:textId="090F686E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mesurée</w:t>
            </w:r>
            <w:proofErr w:type="gramEnd"/>
          </w:p>
        </w:tc>
        <w:tc>
          <w:tcPr>
            <w:tcW w:w="1713" w:type="dxa"/>
            <w:vAlign w:val="center"/>
          </w:tcPr>
          <w:p w14:paraId="5E83F601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59 %</w:t>
            </w:r>
          </w:p>
          <w:p w14:paraId="21861B92" w14:textId="3117A7FD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indiquée</w:t>
            </w:r>
            <w:proofErr w:type="gramEnd"/>
          </w:p>
        </w:tc>
        <w:tc>
          <w:tcPr>
            <w:tcW w:w="1713" w:type="dxa"/>
            <w:vAlign w:val="center"/>
          </w:tcPr>
          <w:p w14:paraId="1D6A0FF4" w14:textId="77777777" w:rsidR="00A66F5C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86 %</w:t>
            </w:r>
          </w:p>
          <w:p w14:paraId="30DC70B4" w14:textId="617408BE" w:rsidR="00A60CE2" w:rsidRDefault="00A60CE2" w:rsidP="007E5F60">
            <w:pPr>
              <w:tabs>
                <w:tab w:val="left" w:pos="-1440"/>
                <w:tab w:val="left" w:pos="-720"/>
                <w:tab w:val="left" w:pos="0"/>
                <w:tab w:val="left" w:pos="403"/>
                <w:tab w:val="left" w:pos="720"/>
                <w:tab w:val="left" w:pos="1440"/>
                <w:tab w:val="left" w:pos="1882"/>
                <w:tab w:val="left" w:pos="2160"/>
              </w:tabs>
              <w:suppressAutoHyphens/>
              <w:jc w:val="center"/>
              <w:rPr>
                <w:rFonts w:ascii="Times New Roman" w:hAnsi="Times New Roman"/>
                <w:iCs/>
                <w:spacing w:val="-3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iCs/>
                <w:spacing w:val="-3"/>
                <w:sz w:val="22"/>
                <w:szCs w:val="22"/>
              </w:rPr>
              <w:t>mesurée</w:t>
            </w:r>
            <w:proofErr w:type="gramEnd"/>
          </w:p>
        </w:tc>
      </w:tr>
    </w:tbl>
    <w:p w14:paraId="66352B45" w14:textId="5F90B9C0" w:rsidR="0004584E" w:rsidRDefault="0004584E" w:rsidP="00703C3E">
      <w:pPr>
        <w:tabs>
          <w:tab w:val="left" w:pos="-1440"/>
          <w:tab w:val="left" w:pos="-720"/>
          <w:tab w:val="left" w:pos="0"/>
          <w:tab w:val="left" w:pos="403"/>
          <w:tab w:val="left" w:pos="720"/>
          <w:tab w:val="left" w:pos="1440"/>
          <w:tab w:val="left" w:pos="1882"/>
          <w:tab w:val="left" w:pos="2160"/>
        </w:tabs>
        <w:suppressAutoHyphens/>
        <w:rPr>
          <w:rFonts w:ascii="Times New Roman" w:hAnsi="Times New Roman"/>
          <w:iCs/>
          <w:spacing w:val="-3"/>
          <w:sz w:val="22"/>
          <w:szCs w:val="22"/>
        </w:rPr>
      </w:pPr>
    </w:p>
    <w:p w14:paraId="3DE48E9F" w14:textId="4BD718EC" w:rsidR="00F340B3" w:rsidRDefault="00F340B3">
      <w:pPr>
        <w:rPr>
          <w:rFonts w:ascii="Times New Roman" w:hAnsi="Times New Roman"/>
          <w:spacing w:val="-3"/>
          <w:sz w:val="22"/>
          <w:szCs w:val="22"/>
        </w:rPr>
      </w:pPr>
    </w:p>
    <w:sectPr w:rsidR="00F340B3" w:rsidSect="00492294">
      <w:headerReference w:type="even" r:id="rId39"/>
      <w:headerReference w:type="default" r:id="rId40"/>
      <w:headerReference w:type="first" r:id="rId41"/>
      <w:endnotePr>
        <w:numFmt w:val="decimal"/>
      </w:endnotePr>
      <w:pgSz w:w="12240" w:h="15840"/>
      <w:pgMar w:top="851" w:right="1440" w:bottom="851" w:left="1440" w:header="720" w:footer="144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82CEF" w14:textId="77777777" w:rsidR="0004707E" w:rsidRDefault="0004707E">
      <w:pPr>
        <w:spacing w:line="20" w:lineRule="exact"/>
      </w:pPr>
    </w:p>
  </w:endnote>
  <w:endnote w:type="continuationSeparator" w:id="0">
    <w:p w14:paraId="600CE1DA" w14:textId="77777777" w:rsidR="0004707E" w:rsidRDefault="0004707E">
      <w:r>
        <w:t xml:space="preserve"> </w:t>
      </w:r>
    </w:p>
  </w:endnote>
  <w:endnote w:type="continuationNotice" w:id="1">
    <w:p w14:paraId="0863DB60" w14:textId="77777777" w:rsidR="0004707E" w:rsidRDefault="0004707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12pt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7191E" w14:textId="77777777" w:rsidR="0004707E" w:rsidRDefault="0004707E">
      <w:r>
        <w:separator/>
      </w:r>
    </w:p>
  </w:footnote>
  <w:footnote w:type="continuationSeparator" w:id="0">
    <w:p w14:paraId="3F5BAF09" w14:textId="77777777" w:rsidR="0004707E" w:rsidRDefault="00047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D214A" w14:textId="77777777" w:rsidR="00142526" w:rsidRDefault="001425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82CC88" w14:textId="77777777" w:rsidR="00142526" w:rsidRDefault="0014252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BDCB5" w14:textId="77777777" w:rsidR="00492294" w:rsidRPr="00571B3E" w:rsidRDefault="00492294" w:rsidP="00492294">
    <w:pPr>
      <w:pStyle w:val="Heading1"/>
      <w:rPr>
        <w:sz w:val="22"/>
        <w:szCs w:val="22"/>
      </w:rPr>
    </w:pPr>
    <w:r w:rsidRPr="00571B3E">
      <w:rPr>
        <w:sz w:val="22"/>
        <w:szCs w:val="22"/>
      </w:rPr>
      <w:t>GLQ3401</w:t>
    </w:r>
    <w:r>
      <w:rPr>
        <w:sz w:val="22"/>
        <w:szCs w:val="22"/>
      </w:rPr>
      <w:t>-GLQ</w:t>
    </w:r>
    <w:r w:rsidRPr="00571B3E">
      <w:rPr>
        <w:sz w:val="22"/>
        <w:szCs w:val="22"/>
      </w:rPr>
      <w:t>3651</w:t>
    </w:r>
    <w:r w:rsidRPr="00571B3E">
      <w:rPr>
        <w:sz w:val="22"/>
        <w:szCs w:val="22"/>
      </w:rPr>
      <w:tab/>
    </w:r>
    <w:r>
      <w:rPr>
        <w:sz w:val="22"/>
        <w:szCs w:val="22"/>
      </w:rPr>
      <w:t>TP7 – Variance d’estimation et krigeage</w:t>
    </w:r>
    <w:r w:rsidRPr="00571B3E">
      <w:rPr>
        <w:sz w:val="22"/>
        <w:szCs w:val="22"/>
      </w:rPr>
      <w:tab/>
      <w:t>A.</w:t>
    </w:r>
    <w:r>
      <w:rPr>
        <w:sz w:val="22"/>
        <w:szCs w:val="22"/>
      </w:rPr>
      <w:t>2024          /10</w:t>
    </w:r>
  </w:p>
  <w:p w14:paraId="1CE09E64" w14:textId="77777777" w:rsidR="00142526" w:rsidRDefault="00142526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18946" w14:textId="53105AD1" w:rsidR="00C94178" w:rsidRPr="00571B3E" w:rsidRDefault="00C94178" w:rsidP="00C94178">
    <w:pPr>
      <w:pStyle w:val="Heading1"/>
      <w:rPr>
        <w:sz w:val="22"/>
        <w:szCs w:val="22"/>
      </w:rPr>
    </w:pPr>
    <w:r w:rsidRPr="00571B3E">
      <w:rPr>
        <w:sz w:val="22"/>
        <w:szCs w:val="22"/>
      </w:rPr>
      <w:t>GLQ3401</w:t>
    </w:r>
    <w:r>
      <w:rPr>
        <w:sz w:val="22"/>
        <w:szCs w:val="22"/>
      </w:rPr>
      <w:t>-GLQ</w:t>
    </w:r>
    <w:r w:rsidRPr="00571B3E">
      <w:rPr>
        <w:sz w:val="22"/>
        <w:szCs w:val="22"/>
      </w:rPr>
      <w:t>3651</w:t>
    </w:r>
    <w:r w:rsidRPr="00571B3E">
      <w:rPr>
        <w:sz w:val="22"/>
        <w:szCs w:val="22"/>
      </w:rPr>
      <w:tab/>
    </w:r>
    <w:r>
      <w:rPr>
        <w:sz w:val="22"/>
        <w:szCs w:val="22"/>
      </w:rPr>
      <w:t>TP</w:t>
    </w:r>
    <w:r w:rsidR="002530EF">
      <w:rPr>
        <w:sz w:val="22"/>
        <w:szCs w:val="22"/>
      </w:rPr>
      <w:t>7</w:t>
    </w:r>
    <w:r w:rsidR="00F84B4B">
      <w:rPr>
        <w:sz w:val="22"/>
        <w:szCs w:val="22"/>
      </w:rPr>
      <w:t xml:space="preserve"> – Variance d’estimation et krigeage</w:t>
    </w:r>
    <w:r w:rsidRPr="00571B3E">
      <w:rPr>
        <w:sz w:val="22"/>
        <w:szCs w:val="22"/>
      </w:rPr>
      <w:tab/>
      <w:t>A.</w:t>
    </w:r>
    <w:r>
      <w:rPr>
        <w:sz w:val="22"/>
        <w:szCs w:val="22"/>
      </w:rPr>
      <w:t>202</w:t>
    </w:r>
    <w:r w:rsidR="00B44083">
      <w:rPr>
        <w:sz w:val="22"/>
        <w:szCs w:val="22"/>
      </w:rPr>
      <w:t>4</w:t>
    </w:r>
    <w:r w:rsidR="00770A4C">
      <w:rPr>
        <w:sz w:val="22"/>
        <w:szCs w:val="22"/>
      </w:rPr>
      <w:t xml:space="preserve">          /10</w:t>
    </w:r>
  </w:p>
  <w:p w14:paraId="3685A092" w14:textId="77777777" w:rsidR="00C94178" w:rsidRDefault="00C941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DD06E9"/>
    <w:multiLevelType w:val="singleLevel"/>
    <w:tmpl w:val="ACEEB2F8"/>
    <w:lvl w:ilvl="0">
      <w:start w:val="10"/>
      <w:numFmt w:val="decimal"/>
      <w:lvlText w:val="%1"/>
      <w:lvlJc w:val="left"/>
      <w:pPr>
        <w:tabs>
          <w:tab w:val="num" w:pos="4"/>
        </w:tabs>
        <w:ind w:left="4" w:hanging="855"/>
      </w:pPr>
      <w:rPr>
        <w:rFonts w:hint="default"/>
      </w:rPr>
    </w:lvl>
  </w:abstractNum>
  <w:abstractNum w:abstractNumId="1" w15:restartNumberingAfterBreak="0">
    <w:nsid w:val="2160245C"/>
    <w:multiLevelType w:val="singleLevel"/>
    <w:tmpl w:val="0A34AF7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28606FC"/>
    <w:multiLevelType w:val="singleLevel"/>
    <w:tmpl w:val="63BCBB9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G Times 12pt" w:hAnsi="CG Times 12pt" w:hint="default"/>
        <w:b w:val="0"/>
        <w:i w:val="0"/>
        <w:sz w:val="24"/>
        <w:u w:val="none"/>
      </w:rPr>
    </w:lvl>
  </w:abstractNum>
  <w:abstractNum w:abstractNumId="3" w15:restartNumberingAfterBreak="0">
    <w:nsid w:val="41DA06A4"/>
    <w:multiLevelType w:val="hybridMultilevel"/>
    <w:tmpl w:val="E4FA0A04"/>
    <w:lvl w:ilvl="0" w:tplc="66F8D82E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ED2EA6"/>
    <w:multiLevelType w:val="singleLevel"/>
    <w:tmpl w:val="64081908"/>
    <w:lvl w:ilvl="0">
      <w:start w:val="2"/>
      <w:numFmt w:val="lowerLetter"/>
      <w:lvlText w:val="%1) "/>
      <w:legacy w:legacy="1" w:legacySpace="0" w:legacyIndent="283"/>
      <w:lvlJc w:val="left"/>
      <w:pPr>
        <w:ind w:left="688" w:hanging="283"/>
      </w:pPr>
      <w:rPr>
        <w:rFonts w:ascii="CG Times 12pt" w:hAnsi="CG Times 12pt" w:hint="default"/>
        <w:b w:val="0"/>
        <w:i w:val="0"/>
        <w:sz w:val="24"/>
        <w:u w:val="none"/>
      </w:rPr>
    </w:lvl>
  </w:abstractNum>
  <w:abstractNum w:abstractNumId="5" w15:restartNumberingAfterBreak="0">
    <w:nsid w:val="49074A7B"/>
    <w:multiLevelType w:val="singleLevel"/>
    <w:tmpl w:val="51A69FE4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7F17010"/>
    <w:multiLevelType w:val="singleLevel"/>
    <w:tmpl w:val="1A4E89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G Times 12pt" w:hAnsi="CG Times 12pt" w:hint="default"/>
        <w:b w:val="0"/>
        <w:i w:val="0"/>
        <w:sz w:val="24"/>
        <w:u w:val="none"/>
      </w:rPr>
    </w:lvl>
  </w:abstractNum>
  <w:abstractNum w:abstractNumId="7" w15:restartNumberingAfterBreak="0">
    <w:nsid w:val="6A212F35"/>
    <w:multiLevelType w:val="singleLevel"/>
    <w:tmpl w:val="64081908"/>
    <w:lvl w:ilvl="0">
      <w:start w:val="2"/>
      <w:numFmt w:val="lowerLetter"/>
      <w:lvlText w:val="%1) "/>
      <w:legacy w:legacy="1" w:legacySpace="0" w:legacyIndent="283"/>
      <w:lvlJc w:val="left"/>
      <w:pPr>
        <w:ind w:left="523" w:hanging="283"/>
      </w:pPr>
      <w:rPr>
        <w:rFonts w:ascii="CG Times 12pt" w:hAnsi="CG Times 12pt" w:hint="default"/>
        <w:b w:val="0"/>
        <w:i w:val="0"/>
        <w:sz w:val="24"/>
        <w:u w:val="none"/>
      </w:rPr>
    </w:lvl>
  </w:abstractNum>
  <w:abstractNum w:abstractNumId="8" w15:restartNumberingAfterBreak="0">
    <w:nsid w:val="7E3B79E5"/>
    <w:multiLevelType w:val="hybridMultilevel"/>
    <w:tmpl w:val="91F4D740"/>
    <w:lvl w:ilvl="0" w:tplc="9DECF63A">
      <w:start w:val="3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num w:numId="1" w16cid:durableId="932664693">
    <w:abstractNumId w:val="7"/>
  </w:num>
  <w:num w:numId="2" w16cid:durableId="942112275">
    <w:abstractNumId w:val="7"/>
    <w:lvlOverride w:ilvl="0">
      <w:lvl w:ilvl="0">
        <w:start w:val="1"/>
        <w:numFmt w:val="lowerLetter"/>
        <w:lvlText w:val="%1) "/>
        <w:legacy w:legacy="1" w:legacySpace="0" w:legacyIndent="283"/>
        <w:lvlJc w:val="left"/>
        <w:pPr>
          <w:ind w:left="523" w:hanging="283"/>
        </w:pPr>
        <w:rPr>
          <w:rFonts w:ascii="CG Times 12pt" w:hAnsi="CG Times 12pt" w:hint="default"/>
          <w:b w:val="0"/>
          <w:i w:val="0"/>
          <w:sz w:val="24"/>
          <w:u w:val="none"/>
        </w:rPr>
      </w:lvl>
    </w:lvlOverride>
  </w:num>
  <w:num w:numId="3" w16cid:durableId="1843273796">
    <w:abstractNumId w:val="6"/>
  </w:num>
  <w:num w:numId="4" w16cid:durableId="1788159360">
    <w:abstractNumId w:val="4"/>
  </w:num>
  <w:num w:numId="5" w16cid:durableId="124860541">
    <w:abstractNumId w:val="4"/>
    <w:lvlOverride w:ilvl="0">
      <w:lvl w:ilvl="0">
        <w:start w:val="1"/>
        <w:numFmt w:val="lowerLetter"/>
        <w:lvlText w:val="%1) "/>
        <w:legacy w:legacy="1" w:legacySpace="0" w:legacyIndent="283"/>
        <w:lvlJc w:val="left"/>
        <w:pPr>
          <w:ind w:left="688" w:hanging="283"/>
        </w:pPr>
        <w:rPr>
          <w:rFonts w:ascii="CG Times 12pt" w:hAnsi="CG Times 12pt" w:hint="default"/>
          <w:b w:val="0"/>
          <w:i w:val="0"/>
          <w:sz w:val="24"/>
          <w:u w:val="none"/>
        </w:rPr>
      </w:lvl>
    </w:lvlOverride>
  </w:num>
  <w:num w:numId="6" w16cid:durableId="777021025">
    <w:abstractNumId w:val="2"/>
  </w:num>
  <w:num w:numId="7" w16cid:durableId="1284387012">
    <w:abstractNumId w:val="5"/>
  </w:num>
  <w:num w:numId="8" w16cid:durableId="2028367911">
    <w:abstractNumId w:val="0"/>
  </w:num>
  <w:num w:numId="9" w16cid:durableId="810175790">
    <w:abstractNumId w:val="8"/>
  </w:num>
  <w:num w:numId="10" w16cid:durableId="210465895">
    <w:abstractNumId w:val="3"/>
  </w:num>
  <w:num w:numId="11" w16cid:durableId="807549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26"/>
    <w:rsid w:val="00032FB7"/>
    <w:rsid w:val="000370A6"/>
    <w:rsid w:val="0004584E"/>
    <w:rsid w:val="0004707E"/>
    <w:rsid w:val="00047EC5"/>
    <w:rsid w:val="00050739"/>
    <w:rsid w:val="00053C94"/>
    <w:rsid w:val="00057EA1"/>
    <w:rsid w:val="00092431"/>
    <w:rsid w:val="000D29E0"/>
    <w:rsid w:val="000F2487"/>
    <w:rsid w:val="00127EB5"/>
    <w:rsid w:val="00135E97"/>
    <w:rsid w:val="00142526"/>
    <w:rsid w:val="00166173"/>
    <w:rsid w:val="00170214"/>
    <w:rsid w:val="001740F4"/>
    <w:rsid w:val="001D0436"/>
    <w:rsid w:val="001E40FA"/>
    <w:rsid w:val="002108A9"/>
    <w:rsid w:val="00210DAC"/>
    <w:rsid w:val="002171C9"/>
    <w:rsid w:val="002332ED"/>
    <w:rsid w:val="002530EF"/>
    <w:rsid w:val="002B03AC"/>
    <w:rsid w:val="002C12E4"/>
    <w:rsid w:val="002D27BE"/>
    <w:rsid w:val="002D6714"/>
    <w:rsid w:val="002F34E6"/>
    <w:rsid w:val="003419CA"/>
    <w:rsid w:val="00354B2D"/>
    <w:rsid w:val="003716FD"/>
    <w:rsid w:val="00376D88"/>
    <w:rsid w:val="003B3816"/>
    <w:rsid w:val="003D02CA"/>
    <w:rsid w:val="003D6B9A"/>
    <w:rsid w:val="003E21E3"/>
    <w:rsid w:val="003F48ED"/>
    <w:rsid w:val="0040105F"/>
    <w:rsid w:val="0042361A"/>
    <w:rsid w:val="0043302F"/>
    <w:rsid w:val="00433382"/>
    <w:rsid w:val="00451559"/>
    <w:rsid w:val="00451AB2"/>
    <w:rsid w:val="00472C1E"/>
    <w:rsid w:val="00483752"/>
    <w:rsid w:val="00491770"/>
    <w:rsid w:val="0049198D"/>
    <w:rsid w:val="00492294"/>
    <w:rsid w:val="004B2790"/>
    <w:rsid w:val="004C73A2"/>
    <w:rsid w:val="004D34B8"/>
    <w:rsid w:val="004E3642"/>
    <w:rsid w:val="004E7683"/>
    <w:rsid w:val="004F15C5"/>
    <w:rsid w:val="004F1CF1"/>
    <w:rsid w:val="004F2BA3"/>
    <w:rsid w:val="00501029"/>
    <w:rsid w:val="00503D1A"/>
    <w:rsid w:val="00524334"/>
    <w:rsid w:val="00533BE1"/>
    <w:rsid w:val="00562897"/>
    <w:rsid w:val="00571B3E"/>
    <w:rsid w:val="00574F4D"/>
    <w:rsid w:val="00582580"/>
    <w:rsid w:val="005903B1"/>
    <w:rsid w:val="005A49E3"/>
    <w:rsid w:val="005A7EFD"/>
    <w:rsid w:val="0060084E"/>
    <w:rsid w:val="006317D7"/>
    <w:rsid w:val="0067275D"/>
    <w:rsid w:val="006772AE"/>
    <w:rsid w:val="00694A02"/>
    <w:rsid w:val="006A7B50"/>
    <w:rsid w:val="006C4BA9"/>
    <w:rsid w:val="006F11F3"/>
    <w:rsid w:val="006F3D21"/>
    <w:rsid w:val="00703C3E"/>
    <w:rsid w:val="00715974"/>
    <w:rsid w:val="00721215"/>
    <w:rsid w:val="00760C10"/>
    <w:rsid w:val="007614FF"/>
    <w:rsid w:val="00763BEC"/>
    <w:rsid w:val="00770A4C"/>
    <w:rsid w:val="00783396"/>
    <w:rsid w:val="007A3609"/>
    <w:rsid w:val="007C1BE8"/>
    <w:rsid w:val="007E432E"/>
    <w:rsid w:val="007E5F60"/>
    <w:rsid w:val="007F18CA"/>
    <w:rsid w:val="0080725A"/>
    <w:rsid w:val="00835942"/>
    <w:rsid w:val="0083598D"/>
    <w:rsid w:val="008A491A"/>
    <w:rsid w:val="008B0451"/>
    <w:rsid w:val="008C39CD"/>
    <w:rsid w:val="008E79B4"/>
    <w:rsid w:val="008F3BCB"/>
    <w:rsid w:val="00903CFB"/>
    <w:rsid w:val="00906E90"/>
    <w:rsid w:val="00915D1E"/>
    <w:rsid w:val="009722F8"/>
    <w:rsid w:val="009C2CA5"/>
    <w:rsid w:val="009D1EE5"/>
    <w:rsid w:val="009D6D3D"/>
    <w:rsid w:val="009E7753"/>
    <w:rsid w:val="009F47D2"/>
    <w:rsid w:val="00A162A1"/>
    <w:rsid w:val="00A27C95"/>
    <w:rsid w:val="00A314A2"/>
    <w:rsid w:val="00A4412A"/>
    <w:rsid w:val="00A5235D"/>
    <w:rsid w:val="00A60CE2"/>
    <w:rsid w:val="00A63DFB"/>
    <w:rsid w:val="00A66F5C"/>
    <w:rsid w:val="00A7274D"/>
    <w:rsid w:val="00A77D51"/>
    <w:rsid w:val="00A92122"/>
    <w:rsid w:val="00AB3F15"/>
    <w:rsid w:val="00AC0332"/>
    <w:rsid w:val="00AC3A3C"/>
    <w:rsid w:val="00AC3ABE"/>
    <w:rsid w:val="00AC48B8"/>
    <w:rsid w:val="00AC53A3"/>
    <w:rsid w:val="00AC58FB"/>
    <w:rsid w:val="00AD21ED"/>
    <w:rsid w:val="00AE158D"/>
    <w:rsid w:val="00AE69D0"/>
    <w:rsid w:val="00B11C20"/>
    <w:rsid w:val="00B21938"/>
    <w:rsid w:val="00B44083"/>
    <w:rsid w:val="00B44A35"/>
    <w:rsid w:val="00B4785B"/>
    <w:rsid w:val="00B5152D"/>
    <w:rsid w:val="00B72776"/>
    <w:rsid w:val="00B7557C"/>
    <w:rsid w:val="00B82E70"/>
    <w:rsid w:val="00BA3153"/>
    <w:rsid w:val="00BB777A"/>
    <w:rsid w:val="00BD2358"/>
    <w:rsid w:val="00C466D3"/>
    <w:rsid w:val="00C75CD5"/>
    <w:rsid w:val="00C94178"/>
    <w:rsid w:val="00CA7704"/>
    <w:rsid w:val="00CF23B3"/>
    <w:rsid w:val="00D20DF3"/>
    <w:rsid w:val="00D30625"/>
    <w:rsid w:val="00D527EF"/>
    <w:rsid w:val="00D6423B"/>
    <w:rsid w:val="00D74F6E"/>
    <w:rsid w:val="00DB2B4B"/>
    <w:rsid w:val="00DF56E9"/>
    <w:rsid w:val="00E25095"/>
    <w:rsid w:val="00E309FB"/>
    <w:rsid w:val="00E92D40"/>
    <w:rsid w:val="00E947BF"/>
    <w:rsid w:val="00EB0E80"/>
    <w:rsid w:val="00ED6CC5"/>
    <w:rsid w:val="00EE7677"/>
    <w:rsid w:val="00F2037B"/>
    <w:rsid w:val="00F20D68"/>
    <w:rsid w:val="00F27F7E"/>
    <w:rsid w:val="00F340B3"/>
    <w:rsid w:val="00F409A7"/>
    <w:rsid w:val="00F557FC"/>
    <w:rsid w:val="00F579CD"/>
    <w:rsid w:val="00F66B9F"/>
    <w:rsid w:val="00F72767"/>
    <w:rsid w:val="00F84B4B"/>
    <w:rsid w:val="00FA625C"/>
    <w:rsid w:val="00FB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67C7B"/>
  <w15:chartTrackingRefBased/>
  <w15:docId w15:val="{1C920E43-64C3-4E6F-812B-21651C10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2776"/>
    <w:rPr>
      <w:rFonts w:ascii="CG Times 12pt" w:hAnsi="CG Times 12pt"/>
      <w:sz w:val="24"/>
      <w:lang w:val="fr-CA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center" w:pos="4680"/>
        <w:tab w:val="right" w:pos="9360"/>
      </w:tabs>
      <w:suppressAutoHyphens/>
      <w:jc w:val="both"/>
      <w:outlineLvl w:val="0"/>
    </w:pPr>
    <w:rPr>
      <w:rFonts w:ascii="Times New Roman" w:hAnsi="Times New Roman"/>
      <w:b/>
      <w:spacing w:val="-3"/>
    </w:rPr>
  </w:style>
  <w:style w:type="paragraph" w:styleId="Heading2">
    <w:name w:val="heading 2"/>
    <w:basedOn w:val="Normal"/>
    <w:next w:val="Normal"/>
    <w:qFormat/>
    <w:pPr>
      <w:keepNext/>
      <w:tabs>
        <w:tab w:val="left" w:pos="-1440"/>
        <w:tab w:val="left" w:pos="-720"/>
        <w:tab w:val="left" w:pos="0"/>
        <w:tab w:val="left" w:pos="403"/>
        <w:tab w:val="left" w:pos="720"/>
        <w:tab w:val="left" w:pos="1440"/>
        <w:tab w:val="left" w:pos="1882"/>
        <w:tab w:val="left" w:pos="2160"/>
      </w:tabs>
      <w:suppressAutoHyphens/>
      <w:outlineLvl w:val="1"/>
    </w:pPr>
    <w:rPr>
      <w:rFonts w:ascii="Times New Roman" w:hAnsi="Times New Roman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ument8">
    <w:name w:val="Document 8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6">
    <w:name w:val="Document 6"/>
    <w:basedOn w:val="DefaultParagraphFont"/>
  </w:style>
  <w:style w:type="character" w:customStyle="1" w:styleId="Document2">
    <w:name w:val="Document 2"/>
    <w:rPr>
      <w:rFonts w:ascii="CG Times 12pt" w:hAnsi="CG Times 12pt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Bibliographi">
    <w:name w:val="Bibliographi"/>
    <w:basedOn w:val="DefaultParagraphFont"/>
  </w:style>
  <w:style w:type="paragraph" w:customStyle="1" w:styleId="Paradroit1">
    <w:name w:val="Para. droit 1"/>
    <w:pPr>
      <w:tabs>
        <w:tab w:val="left" w:pos="-720"/>
        <w:tab w:val="left" w:pos="0"/>
        <w:tab w:val="decimal" w:pos="720"/>
      </w:tabs>
      <w:suppressAutoHyphens/>
      <w:ind w:left="720" w:hanging="185"/>
    </w:pPr>
    <w:rPr>
      <w:rFonts w:ascii="CG Times 12pt" w:hAnsi="CG Times 12pt"/>
      <w:sz w:val="24"/>
      <w:lang w:val="en-US" w:eastAsia="en-US"/>
    </w:rPr>
  </w:style>
  <w:style w:type="paragraph" w:customStyle="1" w:styleId="Paradroit2">
    <w:name w:val="Para. droit 2"/>
    <w:pPr>
      <w:tabs>
        <w:tab w:val="left" w:pos="-720"/>
        <w:tab w:val="left" w:pos="0"/>
        <w:tab w:val="left" w:pos="720"/>
        <w:tab w:val="decimal" w:pos="1440"/>
      </w:tabs>
      <w:suppressAutoHyphens/>
      <w:ind w:left="1440" w:hanging="262"/>
    </w:pPr>
    <w:rPr>
      <w:rFonts w:ascii="CG Times 12pt" w:hAnsi="CG Times 12pt"/>
      <w:sz w:val="24"/>
      <w:lang w:val="en-US" w:eastAsia="en-US"/>
    </w:rPr>
  </w:style>
  <w:style w:type="character" w:customStyle="1" w:styleId="Document3">
    <w:name w:val="Document 3"/>
    <w:rPr>
      <w:rFonts w:ascii="CG Times 12pt" w:hAnsi="CG Times 12pt"/>
      <w:noProof w:val="0"/>
      <w:sz w:val="24"/>
      <w:lang w:val="en-US"/>
    </w:rPr>
  </w:style>
  <w:style w:type="paragraph" w:customStyle="1" w:styleId="Paradroit3">
    <w:name w:val="Para. droit 3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 w:hanging="217"/>
    </w:pPr>
    <w:rPr>
      <w:rFonts w:ascii="CG Times 12pt" w:hAnsi="CG Times 12pt"/>
      <w:sz w:val="24"/>
      <w:lang w:val="en-US" w:eastAsia="en-US"/>
    </w:rPr>
  </w:style>
  <w:style w:type="paragraph" w:customStyle="1" w:styleId="Paradroit4">
    <w:name w:val="Para. droit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ind w:left="2880" w:hanging="206"/>
    </w:pPr>
    <w:rPr>
      <w:rFonts w:ascii="CG Times 12pt" w:hAnsi="CG Times 12pt"/>
      <w:sz w:val="24"/>
      <w:lang w:val="en-US" w:eastAsia="en-US"/>
    </w:rPr>
  </w:style>
  <w:style w:type="paragraph" w:customStyle="1" w:styleId="Paradroit5">
    <w:name w:val="Para. droit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ind w:left="3600" w:hanging="301"/>
    </w:pPr>
    <w:rPr>
      <w:rFonts w:ascii="CG Times 12pt" w:hAnsi="CG Times 12pt"/>
      <w:sz w:val="24"/>
      <w:lang w:val="en-US" w:eastAsia="en-US"/>
    </w:rPr>
  </w:style>
  <w:style w:type="paragraph" w:customStyle="1" w:styleId="Paradroit6">
    <w:name w:val="Para. droit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ind w:left="4320" w:hanging="290"/>
    </w:pPr>
    <w:rPr>
      <w:rFonts w:ascii="CG Times 12pt" w:hAnsi="CG Times 12pt"/>
      <w:sz w:val="24"/>
      <w:lang w:val="en-US" w:eastAsia="en-US"/>
    </w:rPr>
  </w:style>
  <w:style w:type="paragraph" w:customStyle="1" w:styleId="Paradroit7">
    <w:name w:val="Para. droit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ind w:left="5040" w:hanging="190"/>
    </w:pPr>
    <w:rPr>
      <w:rFonts w:ascii="CG Times 12pt" w:hAnsi="CG Times 12pt"/>
      <w:sz w:val="24"/>
      <w:lang w:val="en-US" w:eastAsia="en-US"/>
    </w:rPr>
  </w:style>
  <w:style w:type="paragraph" w:customStyle="1" w:styleId="Paradroit8">
    <w:name w:val="Para. droit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ind w:left="5760" w:hanging="223"/>
    </w:pPr>
    <w:rPr>
      <w:rFonts w:ascii="CG Times 12pt" w:hAnsi="CG Times 12pt"/>
      <w:sz w:val="24"/>
      <w:lang w:val="en-US" w:eastAsia="en-US"/>
    </w:rPr>
  </w:style>
  <w:style w:type="paragraph" w:customStyle="1" w:styleId="Document1">
    <w:name w:val="Document 1"/>
    <w:pPr>
      <w:keepNext/>
      <w:keepLines/>
      <w:tabs>
        <w:tab w:val="left" w:pos="-720"/>
      </w:tabs>
      <w:suppressAutoHyphens/>
    </w:pPr>
    <w:rPr>
      <w:rFonts w:ascii="CG Times 12pt" w:hAnsi="CG Times 12pt"/>
      <w:sz w:val="24"/>
      <w:lang w:val="en-US" w:eastAsia="en-US"/>
    </w:rPr>
  </w:style>
  <w:style w:type="character" w:customStyle="1" w:styleId="Technactif">
    <w:name w:val="Techn actif"/>
    <w:rPr>
      <w:rFonts w:ascii="CG Times 12pt" w:hAnsi="CG Times 12pt"/>
      <w:noProof w:val="0"/>
      <w:sz w:val="24"/>
      <w:lang w:val="en-US"/>
    </w:rPr>
  </w:style>
  <w:style w:type="character" w:customStyle="1" w:styleId="Technique2">
    <w:name w:val="Technique 2"/>
    <w:rPr>
      <w:rFonts w:ascii="CG Times 12pt" w:hAnsi="CG Times 12pt"/>
      <w:noProof w:val="0"/>
      <w:sz w:val="24"/>
      <w:lang w:val="en-US"/>
    </w:rPr>
  </w:style>
  <w:style w:type="character" w:customStyle="1" w:styleId="Technique3">
    <w:name w:val="Technique 3"/>
    <w:rPr>
      <w:rFonts w:ascii="CG Times 12pt" w:hAnsi="CG Times 12pt"/>
      <w:noProof w:val="0"/>
      <w:sz w:val="24"/>
      <w:lang w:val="en-US"/>
    </w:rPr>
  </w:style>
  <w:style w:type="paragraph" w:customStyle="1" w:styleId="Technique4">
    <w:name w:val="Technique 4"/>
    <w:pPr>
      <w:tabs>
        <w:tab w:val="left" w:pos="-720"/>
      </w:tabs>
      <w:suppressAutoHyphens/>
    </w:pPr>
    <w:rPr>
      <w:rFonts w:ascii="CG Times 12pt" w:hAnsi="CG Times 12pt"/>
      <w:b/>
      <w:sz w:val="24"/>
      <w:lang w:val="en-US" w:eastAsia="en-US"/>
    </w:rPr>
  </w:style>
  <w:style w:type="character" w:customStyle="1" w:styleId="Technique1">
    <w:name w:val="Technique 1"/>
    <w:rPr>
      <w:rFonts w:ascii="CG Times 12pt" w:hAnsi="CG Times 12pt"/>
      <w:noProof w:val="0"/>
      <w:sz w:val="24"/>
      <w:lang w:val="en-US"/>
    </w:rPr>
  </w:style>
  <w:style w:type="character" w:customStyle="1" w:styleId="Docactif">
    <w:name w:val="Doc actif"/>
    <w:basedOn w:val="DefaultParagraphFont"/>
  </w:style>
  <w:style w:type="character" w:customStyle="1" w:styleId="Document4">
    <w:name w:val="Document 4"/>
    <w:rPr>
      <w:b/>
      <w:i/>
      <w:sz w:val="24"/>
    </w:rPr>
  </w:style>
  <w:style w:type="paragraph" w:customStyle="1" w:styleId="Technique5">
    <w:name w:val="Technique 5"/>
    <w:pPr>
      <w:tabs>
        <w:tab w:val="left" w:pos="-720"/>
      </w:tabs>
      <w:suppressAutoHyphens/>
      <w:ind w:firstLine="720"/>
    </w:pPr>
    <w:rPr>
      <w:rFonts w:ascii="CG Times 12pt" w:hAnsi="CG Times 12pt"/>
      <w:b/>
      <w:sz w:val="24"/>
      <w:lang w:val="en-US" w:eastAsia="en-US"/>
    </w:rPr>
  </w:style>
  <w:style w:type="paragraph" w:customStyle="1" w:styleId="Technique6">
    <w:name w:val="Technique 6"/>
    <w:pPr>
      <w:tabs>
        <w:tab w:val="left" w:pos="-720"/>
      </w:tabs>
      <w:suppressAutoHyphens/>
      <w:ind w:firstLine="720"/>
    </w:pPr>
    <w:rPr>
      <w:rFonts w:ascii="CG Times 12pt" w:hAnsi="CG Times 12pt"/>
      <w:b/>
      <w:sz w:val="24"/>
      <w:lang w:val="en-US" w:eastAsia="en-US"/>
    </w:rPr>
  </w:style>
  <w:style w:type="paragraph" w:customStyle="1" w:styleId="Technique7">
    <w:name w:val="Technique 7"/>
    <w:pPr>
      <w:tabs>
        <w:tab w:val="left" w:pos="-720"/>
      </w:tabs>
      <w:suppressAutoHyphens/>
      <w:ind w:firstLine="720"/>
    </w:pPr>
    <w:rPr>
      <w:rFonts w:ascii="CG Times 12pt" w:hAnsi="CG Times 12pt"/>
      <w:b/>
      <w:sz w:val="24"/>
      <w:lang w:val="en-US" w:eastAsia="en-US"/>
    </w:rPr>
  </w:style>
  <w:style w:type="paragraph" w:customStyle="1" w:styleId="Technique8">
    <w:name w:val="Technique 8"/>
    <w:pPr>
      <w:tabs>
        <w:tab w:val="left" w:pos="-720"/>
      </w:tabs>
      <w:suppressAutoHyphens/>
      <w:ind w:firstLine="720"/>
    </w:pPr>
    <w:rPr>
      <w:rFonts w:ascii="CG Times 12pt" w:hAnsi="CG Times 12pt"/>
      <w:b/>
      <w:sz w:val="24"/>
      <w:lang w:val="en-US" w:eastAsia="en-US"/>
    </w:rPr>
  </w:style>
  <w:style w:type="paragraph" w:customStyle="1" w:styleId="Papiermarg">
    <w:name w:val="Papier margÀ)À"/>
    <w:pPr>
      <w:tabs>
        <w:tab w:val="left" w:pos="-720"/>
      </w:tabs>
      <w:suppressAutoHyphens/>
      <w:spacing w:line="240" w:lineRule="exact"/>
    </w:pPr>
    <w:rPr>
      <w:rFonts w:ascii="CG Times 12pt" w:hAnsi="CG Times 12pt"/>
      <w:sz w:val="24"/>
      <w:lang w:val="en-US" w:eastAsia="en-US"/>
    </w:rPr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Indent">
    <w:name w:val="Body Text Indent"/>
    <w:basedOn w:val="Normal"/>
    <w:pPr>
      <w:tabs>
        <w:tab w:val="left" w:pos="-1440"/>
        <w:tab w:val="left" w:pos="-720"/>
        <w:tab w:val="left" w:pos="403"/>
        <w:tab w:val="left" w:pos="720"/>
        <w:tab w:val="left" w:pos="1440"/>
        <w:tab w:val="left" w:pos="1882"/>
        <w:tab w:val="left" w:pos="2160"/>
      </w:tabs>
      <w:suppressAutoHyphens/>
      <w:ind w:left="810" w:hanging="810"/>
      <w:jc w:val="both"/>
    </w:pPr>
    <w:rPr>
      <w:rFonts w:ascii="Times New Roman" w:hAnsi="Times New Roman"/>
      <w:spacing w:val="-3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pPr>
      <w:tabs>
        <w:tab w:val="left" w:pos="-1440"/>
        <w:tab w:val="left" w:pos="-720"/>
        <w:tab w:val="left" w:pos="0"/>
        <w:tab w:val="left" w:pos="403"/>
        <w:tab w:val="left" w:pos="720"/>
        <w:tab w:val="left" w:pos="1440"/>
        <w:tab w:val="left" w:pos="1882"/>
        <w:tab w:val="left" w:pos="2160"/>
      </w:tabs>
      <w:suppressAutoHyphens/>
      <w:jc w:val="both"/>
    </w:pPr>
    <w:rPr>
      <w:rFonts w:ascii="Times New Roman" w:hAnsi="Times New Roman"/>
      <w:bCs/>
      <w:i/>
      <w:iCs/>
      <w:spacing w:val="-3"/>
    </w:rPr>
  </w:style>
  <w:style w:type="paragraph" w:styleId="BodyText2">
    <w:name w:val="Body Text 2"/>
    <w:basedOn w:val="Normal"/>
    <w:pPr>
      <w:tabs>
        <w:tab w:val="left" w:pos="-1440"/>
        <w:tab w:val="left" w:pos="-720"/>
        <w:tab w:val="left" w:pos="0"/>
        <w:tab w:val="left" w:pos="403"/>
        <w:tab w:val="left" w:pos="720"/>
        <w:tab w:val="left" w:pos="1440"/>
        <w:tab w:val="left" w:pos="1882"/>
        <w:tab w:val="left" w:pos="2160"/>
      </w:tabs>
      <w:suppressAutoHyphens/>
      <w:jc w:val="both"/>
    </w:pPr>
    <w:rPr>
      <w:rFonts w:ascii="Times New Roman" w:hAnsi="Times New Roman"/>
    </w:rPr>
  </w:style>
  <w:style w:type="table" w:styleId="TableGrid">
    <w:name w:val="Table Grid"/>
    <w:basedOn w:val="TableNormal"/>
    <w:rsid w:val="002D2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D34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D34B8"/>
    <w:rPr>
      <w:rFonts w:ascii="Segoe UI" w:hAnsi="Segoe UI" w:cs="Segoe UI"/>
      <w:sz w:val="18"/>
      <w:szCs w:val="18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21" Type="http://schemas.openxmlformats.org/officeDocument/2006/relationships/image" Target="media/image8.wmf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emf"/><Relationship Id="rId37" Type="http://schemas.openxmlformats.org/officeDocument/2006/relationships/image" Target="media/image19.emf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image" Target="media/image17.emf"/><Relationship Id="rId43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5.emf"/><Relationship Id="rId38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992</Words>
  <Characters>5656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7.420	Géologie minière	Aut. 95</vt:lpstr>
      <vt:lpstr>7.420	Géologie minière	Aut. 95</vt:lpstr>
    </vt:vector>
  </TitlesOfParts>
  <Company>G. Mineral</Company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7.420	Géologie minière	Aut. 95</dc:title>
  <dc:subject/>
  <dc:creator>G. Mineral</dc:creator>
  <cp:keywords/>
  <cp:lastModifiedBy>Dany Lauzon</cp:lastModifiedBy>
  <cp:revision>17</cp:revision>
  <cp:lastPrinted>2020-04-13T11:34:00Z</cp:lastPrinted>
  <dcterms:created xsi:type="dcterms:W3CDTF">2021-10-25T23:15:00Z</dcterms:created>
  <dcterms:modified xsi:type="dcterms:W3CDTF">2024-07-25T17:33:00Z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1acbb2e8ec522ffeb5f9ada7a47b676f706f2698309cf137c10e6f76ebeab77f</vt:lpwstr>
  </property>
</Properties>
</file>