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1E" w:rsidRPr="000D5350" w:rsidRDefault="0007391E">
      <w:pPr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>Méthodes de représentation des forages</w:t>
      </w:r>
    </w:p>
    <w:p w:rsidR="0007391E" w:rsidRPr="000D5350" w:rsidRDefault="0007391E">
      <w:pPr>
        <w:rPr>
          <w:sz w:val="20"/>
          <w:szCs w:val="20"/>
        </w:rPr>
      </w:pPr>
    </w:p>
    <w:p w:rsidR="0007391E" w:rsidRPr="000D5350" w:rsidRDefault="0007391E">
      <w:pPr>
        <w:rPr>
          <w:sz w:val="20"/>
          <w:szCs w:val="20"/>
        </w:rPr>
      </w:pPr>
      <w:r w:rsidRPr="000D5350">
        <w:rPr>
          <w:sz w:val="20"/>
          <w:szCs w:val="20"/>
        </w:rPr>
        <w:t>Soit :</w:t>
      </w:r>
    </w:p>
    <w:p w:rsidR="0007391E" w:rsidRPr="000D5350" w:rsidRDefault="0007391E">
      <w:pPr>
        <w:rPr>
          <w:sz w:val="20"/>
          <w:szCs w:val="20"/>
        </w:rPr>
      </w:pPr>
      <w:r w:rsidRPr="000D5350">
        <w:rPr>
          <w:sz w:val="20"/>
          <w:szCs w:val="20"/>
        </w:rPr>
        <w:t>A</w:t>
      </w:r>
      <w:r w:rsidRPr="000D5350">
        <w:rPr>
          <w:sz w:val="20"/>
          <w:szCs w:val="20"/>
          <w:vertAlign w:val="subscript"/>
        </w:rPr>
        <w:t>1 </w:t>
      </w:r>
      <w:r w:rsidRPr="000D5350">
        <w:rPr>
          <w:sz w:val="20"/>
          <w:szCs w:val="20"/>
        </w:rPr>
        <w:t>et I</w:t>
      </w:r>
      <w:r w:rsidRPr="000D5350">
        <w:rPr>
          <w:sz w:val="20"/>
          <w:szCs w:val="20"/>
          <w:vertAlign w:val="subscript"/>
        </w:rPr>
        <w:t>1 </w:t>
      </w:r>
      <w:r w:rsidRPr="000D5350">
        <w:rPr>
          <w:sz w:val="20"/>
          <w:szCs w:val="20"/>
        </w:rPr>
        <w:t>: l’azimut et l’inclinaison du forage au 1</w:t>
      </w:r>
      <w:r w:rsidRPr="000D5350">
        <w:rPr>
          <w:sz w:val="20"/>
          <w:szCs w:val="20"/>
          <w:vertAlign w:val="superscript"/>
        </w:rPr>
        <w:t>er</w:t>
      </w:r>
      <w:r w:rsidRPr="000D5350">
        <w:rPr>
          <w:sz w:val="20"/>
          <w:szCs w:val="20"/>
        </w:rPr>
        <w:t xml:space="preserve"> point de mesure</w:t>
      </w:r>
      <w:r w:rsidR="00360CB1" w:rsidRPr="000D5350">
        <w:rPr>
          <w:sz w:val="20"/>
          <w:szCs w:val="20"/>
        </w:rPr>
        <w:t xml:space="preserve"> (en degrés)</w:t>
      </w:r>
    </w:p>
    <w:p w:rsidR="0007391E" w:rsidRPr="000D5350" w:rsidRDefault="0007391E">
      <w:pPr>
        <w:rPr>
          <w:sz w:val="20"/>
          <w:szCs w:val="20"/>
        </w:rPr>
      </w:pPr>
      <w:r w:rsidRPr="000D5350">
        <w:rPr>
          <w:sz w:val="20"/>
          <w:szCs w:val="20"/>
        </w:rPr>
        <w:t>A</w:t>
      </w:r>
      <w:r w:rsidRPr="000D5350">
        <w:rPr>
          <w:sz w:val="20"/>
          <w:szCs w:val="20"/>
          <w:vertAlign w:val="subscript"/>
        </w:rPr>
        <w:t>2</w:t>
      </w:r>
      <w:r w:rsidRPr="000D5350">
        <w:rPr>
          <w:sz w:val="20"/>
          <w:szCs w:val="20"/>
        </w:rPr>
        <w:t xml:space="preserve"> et I</w:t>
      </w:r>
      <w:r w:rsidRPr="000D5350">
        <w:rPr>
          <w:sz w:val="20"/>
          <w:szCs w:val="20"/>
          <w:vertAlign w:val="subscript"/>
        </w:rPr>
        <w:t>2</w:t>
      </w:r>
      <w:r w:rsidRPr="000D5350">
        <w:rPr>
          <w:sz w:val="20"/>
          <w:szCs w:val="20"/>
        </w:rPr>
        <w:t> : l’azimut et l’inclinaison du forage au 2</w:t>
      </w:r>
      <w:r w:rsidRPr="000D5350">
        <w:rPr>
          <w:sz w:val="20"/>
          <w:szCs w:val="20"/>
          <w:vertAlign w:val="superscript"/>
        </w:rPr>
        <w:t>e</w:t>
      </w:r>
      <w:r w:rsidRPr="000D5350">
        <w:rPr>
          <w:sz w:val="20"/>
          <w:szCs w:val="20"/>
        </w:rPr>
        <w:t xml:space="preserve"> point de mesure</w:t>
      </w:r>
      <w:r w:rsidR="00360CB1" w:rsidRPr="000D5350">
        <w:rPr>
          <w:sz w:val="20"/>
          <w:szCs w:val="20"/>
        </w:rPr>
        <w:t xml:space="preserve"> (en degrés)</w:t>
      </w:r>
    </w:p>
    <w:p w:rsidR="0007391E" w:rsidRPr="000D5350" w:rsidRDefault="0007391E">
      <w:pPr>
        <w:rPr>
          <w:sz w:val="20"/>
          <w:szCs w:val="20"/>
        </w:rPr>
      </w:pPr>
      <w:r w:rsidRPr="000D5350">
        <w:rPr>
          <w:sz w:val="20"/>
          <w:szCs w:val="20"/>
        </w:rPr>
        <w:t>L : la distance le long du forage entre les deux points de mesure</w:t>
      </w:r>
    </w:p>
    <w:p w:rsidR="0007391E" w:rsidRPr="000D5350" w:rsidRDefault="00360CB1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N : déplacement (calculé) vers le nord </w:t>
      </w:r>
      <w:r w:rsidR="003C7F51" w:rsidRPr="000D5350">
        <w:rPr>
          <w:sz w:val="20"/>
          <w:szCs w:val="20"/>
        </w:rPr>
        <w:t>du point 1 vers le point 2.</w:t>
      </w:r>
      <w:r w:rsidR="0007391E" w:rsidRPr="000D5350">
        <w:rPr>
          <w:sz w:val="20"/>
          <w:szCs w:val="20"/>
        </w:rPr>
        <w:t xml:space="preserve"> </w:t>
      </w:r>
    </w:p>
    <w:p w:rsidR="00360CB1" w:rsidRPr="000D5350" w:rsidRDefault="00360CB1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E : déplacement (calculé) vers l’est </w:t>
      </w:r>
      <w:r w:rsidR="003C7F51" w:rsidRPr="000D5350">
        <w:rPr>
          <w:sz w:val="20"/>
          <w:szCs w:val="20"/>
        </w:rPr>
        <w:t>du point 1 vers le point 2.</w:t>
      </w:r>
    </w:p>
    <w:p w:rsidR="00360CB1" w:rsidRPr="000D5350" w:rsidRDefault="00360CB1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D : déplacement (calculé) vers le bas </w:t>
      </w:r>
      <w:r w:rsidR="003C7F51" w:rsidRPr="000D5350">
        <w:rPr>
          <w:sz w:val="20"/>
          <w:szCs w:val="20"/>
        </w:rPr>
        <w:t>du point 1 vers le point 2.</w:t>
      </w:r>
    </w:p>
    <w:p w:rsidR="00360CB1" w:rsidRPr="000D5350" w:rsidRDefault="00360CB1">
      <w:pPr>
        <w:rPr>
          <w:sz w:val="20"/>
          <w:szCs w:val="20"/>
        </w:rPr>
      </w:pPr>
    </w:p>
    <w:p w:rsidR="0007391E" w:rsidRPr="000D5350" w:rsidRDefault="00360CB1">
      <w:pPr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>1</w:t>
      </w:r>
      <w:r w:rsidR="0007391E" w:rsidRPr="000D5350">
        <w:rPr>
          <w:b/>
          <w:sz w:val="20"/>
          <w:szCs w:val="20"/>
        </w:rPr>
        <w:t>- Tangentielle équilibrée (point milieu)</w:t>
      </w:r>
    </w:p>
    <w:p w:rsidR="0007391E" w:rsidRPr="000D5350" w:rsidRDefault="0007391E" w:rsidP="00360CB1">
      <w:pPr>
        <w:jc w:val="center"/>
        <w:rPr>
          <w:sz w:val="20"/>
          <w:szCs w:val="20"/>
        </w:rPr>
      </w:pPr>
    </w:p>
    <w:p w:rsidR="00360CB1" w:rsidRPr="000D5350" w:rsidRDefault="00821074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 On étend la direction et l’inclinaison jusqu’à mi-distance.</w:t>
      </w:r>
    </w:p>
    <w:p w:rsidR="00821074" w:rsidRPr="000D5350" w:rsidRDefault="00821074">
      <w:pPr>
        <w:rPr>
          <w:sz w:val="20"/>
          <w:szCs w:val="20"/>
        </w:rPr>
      </w:pPr>
    </w:p>
    <w:p w:rsidR="00360CB1" w:rsidRPr="000D5350" w:rsidRDefault="00360CB1" w:rsidP="00360CB1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33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7pt" o:ole="">
            <v:imagedata r:id="rId5" o:title=""/>
          </v:shape>
          <o:OLEObject Type="Embed" ProgID="Equation.3" ShapeID="_x0000_i1025" DrawAspect="Content" ObjectID="_1629112864" r:id="rId6"/>
        </w:object>
      </w:r>
    </w:p>
    <w:p w:rsidR="0007391E" w:rsidRPr="000D5350" w:rsidRDefault="00360CB1" w:rsidP="00360CB1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3260" w:dyaOrig="540">
          <v:shape id="_x0000_i1026" type="#_x0000_t75" style="width:162.85pt;height:27pt" o:ole="">
            <v:imagedata r:id="rId7" o:title=""/>
          </v:shape>
          <o:OLEObject Type="Embed" ProgID="Equation.3" ShapeID="_x0000_i1026" DrawAspect="Content" ObjectID="_1629112865" r:id="rId8"/>
        </w:object>
      </w:r>
    </w:p>
    <w:p w:rsidR="00360CB1" w:rsidRPr="000D5350" w:rsidRDefault="00360CB1" w:rsidP="00360CB1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2100" w:dyaOrig="540">
          <v:shape id="_x0000_i1027" type="#_x0000_t75" style="width:105pt;height:27pt" o:ole="">
            <v:imagedata r:id="rId9" o:title=""/>
          </v:shape>
          <o:OLEObject Type="Embed" ProgID="Equation.3" ShapeID="_x0000_i1027" DrawAspect="Content" ObjectID="_1629112866" r:id="rId10"/>
        </w:object>
      </w:r>
    </w:p>
    <w:p w:rsidR="00360CB1" w:rsidRPr="000D5350" w:rsidRDefault="00360CB1" w:rsidP="00360CB1">
      <w:pPr>
        <w:rPr>
          <w:sz w:val="20"/>
          <w:szCs w:val="20"/>
        </w:rPr>
      </w:pPr>
    </w:p>
    <w:p w:rsidR="00360CB1" w:rsidRPr="000D5350" w:rsidRDefault="00360CB1" w:rsidP="00360CB1">
      <w:pPr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 xml:space="preserve">2- Rayon de courbure (radius of </w:t>
      </w:r>
      <w:proofErr w:type="spellStart"/>
      <w:r w:rsidRPr="000D5350">
        <w:rPr>
          <w:b/>
          <w:sz w:val="20"/>
          <w:szCs w:val="20"/>
        </w:rPr>
        <w:t>curvature</w:t>
      </w:r>
      <w:proofErr w:type="spellEnd"/>
      <w:r w:rsidRPr="000D5350">
        <w:rPr>
          <w:b/>
          <w:sz w:val="20"/>
          <w:szCs w:val="20"/>
        </w:rPr>
        <w:t>)</w:t>
      </w:r>
    </w:p>
    <w:p w:rsidR="00360CB1" w:rsidRPr="000D5350" w:rsidRDefault="00360CB1" w:rsidP="00360CB1">
      <w:pPr>
        <w:rPr>
          <w:sz w:val="20"/>
          <w:szCs w:val="20"/>
        </w:rPr>
      </w:pPr>
    </w:p>
    <w:p w:rsidR="00564512" w:rsidRPr="000D5350" w:rsidRDefault="00CE5771" w:rsidP="00564512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La méthode </w:t>
      </w:r>
      <w:r w:rsidR="009E7C21" w:rsidRPr="000D5350">
        <w:rPr>
          <w:sz w:val="20"/>
          <w:szCs w:val="20"/>
        </w:rPr>
        <w:t>suppose que la trajectoire suit un arc de cercle sur une sphère dont le</w:t>
      </w:r>
      <w:r w:rsidR="004A29E5" w:rsidRPr="000D5350">
        <w:rPr>
          <w:sz w:val="20"/>
          <w:szCs w:val="20"/>
        </w:rPr>
        <w:t>s</w:t>
      </w:r>
      <w:r w:rsidR="009E7C21" w:rsidRPr="000D5350">
        <w:rPr>
          <w:sz w:val="20"/>
          <w:szCs w:val="20"/>
        </w:rPr>
        <w:t xml:space="preserve"> dérivées partielles aux points 1 et 2 correspondent aux mesures d’azimut et d’inclinaison.</w:t>
      </w:r>
    </w:p>
    <w:p w:rsidR="009E7C21" w:rsidRPr="000D5350" w:rsidRDefault="009E7C21" w:rsidP="00564512">
      <w:pPr>
        <w:rPr>
          <w:sz w:val="20"/>
          <w:szCs w:val="20"/>
        </w:rPr>
      </w:pPr>
    </w:p>
    <w:p w:rsidR="00360CB1" w:rsidRPr="000D5350" w:rsidRDefault="004265D5" w:rsidP="00564512">
      <w:pPr>
        <w:jc w:val="center"/>
        <w:rPr>
          <w:sz w:val="20"/>
          <w:szCs w:val="20"/>
        </w:rPr>
      </w:pPr>
      <w:r w:rsidRPr="000D5350">
        <w:rPr>
          <w:position w:val="-28"/>
          <w:sz w:val="20"/>
          <w:szCs w:val="20"/>
        </w:rPr>
        <w:object w:dxaOrig="3940" w:dyaOrig="660">
          <v:shape id="_x0000_i1028" type="#_x0000_t75" style="width:197.15pt;height:33pt" o:ole="">
            <v:imagedata r:id="rId11" o:title=""/>
          </v:shape>
          <o:OLEObject Type="Embed" ProgID="Equation.3" ShapeID="_x0000_i1028" DrawAspect="Content" ObjectID="_1629112867" r:id="rId12"/>
        </w:object>
      </w:r>
    </w:p>
    <w:p w:rsidR="00360CB1" w:rsidRPr="000D5350" w:rsidRDefault="004265D5" w:rsidP="00360CB1">
      <w:pPr>
        <w:jc w:val="center"/>
        <w:rPr>
          <w:sz w:val="20"/>
          <w:szCs w:val="20"/>
        </w:rPr>
      </w:pPr>
      <w:r w:rsidRPr="000D5350">
        <w:rPr>
          <w:position w:val="-28"/>
          <w:sz w:val="20"/>
          <w:szCs w:val="20"/>
        </w:rPr>
        <w:object w:dxaOrig="3980" w:dyaOrig="660">
          <v:shape id="_x0000_i1029" type="#_x0000_t75" style="width:198.85pt;height:33pt" o:ole="">
            <v:imagedata r:id="rId13" o:title=""/>
          </v:shape>
          <o:OLEObject Type="Embed" ProgID="Equation.3" ShapeID="_x0000_i1029" DrawAspect="Content" ObjectID="_1629112868" r:id="rId14"/>
        </w:object>
      </w:r>
    </w:p>
    <w:p w:rsidR="00360CB1" w:rsidRPr="000D5350" w:rsidRDefault="004265D5" w:rsidP="00360CB1">
      <w:pPr>
        <w:jc w:val="center"/>
        <w:rPr>
          <w:sz w:val="20"/>
          <w:szCs w:val="20"/>
        </w:rPr>
      </w:pPr>
      <w:r w:rsidRPr="000D5350">
        <w:rPr>
          <w:position w:val="-26"/>
          <w:sz w:val="20"/>
          <w:szCs w:val="20"/>
        </w:rPr>
        <w:object w:dxaOrig="2280" w:dyaOrig="600">
          <v:shape id="_x0000_i1030" type="#_x0000_t75" style="width:114pt;height:30pt" o:ole="">
            <v:imagedata r:id="rId15" o:title=""/>
          </v:shape>
          <o:OLEObject Type="Embed" ProgID="Equation.3" ShapeID="_x0000_i1030" DrawAspect="Content" ObjectID="_1629112869" r:id="rId16"/>
        </w:object>
      </w:r>
    </w:p>
    <w:p w:rsidR="00360CB1" w:rsidRPr="000D5350" w:rsidRDefault="00360CB1" w:rsidP="00360CB1">
      <w:pPr>
        <w:rPr>
          <w:sz w:val="20"/>
          <w:szCs w:val="20"/>
        </w:rPr>
      </w:pPr>
    </w:p>
    <w:p w:rsidR="00360CB1" w:rsidRPr="000D5350" w:rsidRDefault="004265D5" w:rsidP="00360CB1">
      <w:pPr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 xml:space="preserve">3- Courbure minimale (minimum </w:t>
      </w:r>
      <w:proofErr w:type="spellStart"/>
      <w:r w:rsidRPr="000D5350">
        <w:rPr>
          <w:b/>
          <w:sz w:val="20"/>
          <w:szCs w:val="20"/>
        </w:rPr>
        <w:t>curvature</w:t>
      </w:r>
      <w:proofErr w:type="spellEnd"/>
      <w:r w:rsidRPr="000D5350">
        <w:rPr>
          <w:b/>
          <w:sz w:val="20"/>
          <w:szCs w:val="20"/>
        </w:rPr>
        <w:t>)</w:t>
      </w:r>
    </w:p>
    <w:p w:rsidR="009E7C21" w:rsidRPr="000D5350" w:rsidRDefault="009E7C21" w:rsidP="00360CB1">
      <w:pPr>
        <w:rPr>
          <w:sz w:val="20"/>
          <w:szCs w:val="20"/>
        </w:rPr>
      </w:pPr>
    </w:p>
    <w:p w:rsidR="009E7C21" w:rsidRPr="000D5350" w:rsidRDefault="009E7C21" w:rsidP="00360CB1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La méthode suppose que la trajectoire suit l’arc de cercle le plus lisse possible. </w:t>
      </w:r>
    </w:p>
    <w:p w:rsidR="004265D5" w:rsidRPr="000D5350" w:rsidRDefault="009E7C21" w:rsidP="00360CB1">
      <w:pPr>
        <w:rPr>
          <w:sz w:val="20"/>
          <w:szCs w:val="20"/>
        </w:rPr>
      </w:pPr>
      <w:r w:rsidRPr="000D5350">
        <w:rPr>
          <w:sz w:val="20"/>
          <w:szCs w:val="20"/>
        </w:rPr>
        <w:t xml:space="preserve"> </w:t>
      </w:r>
    </w:p>
    <w:p w:rsidR="004265D5" w:rsidRPr="000D5350" w:rsidRDefault="003A5ECA" w:rsidP="003A5ECA">
      <w:pPr>
        <w:jc w:val="center"/>
        <w:rPr>
          <w:sz w:val="20"/>
          <w:szCs w:val="20"/>
        </w:rPr>
      </w:pPr>
      <w:r w:rsidRPr="000D5350">
        <w:rPr>
          <w:position w:val="-10"/>
          <w:sz w:val="20"/>
          <w:szCs w:val="20"/>
        </w:rPr>
        <w:object w:dxaOrig="4660" w:dyaOrig="340">
          <v:shape id="_x0000_i1031" type="#_x0000_t75" style="width:233.15pt;height:17.15pt" o:ole="">
            <v:imagedata r:id="rId17" o:title=""/>
          </v:shape>
          <o:OLEObject Type="Embed" ProgID="Equation.3" ShapeID="_x0000_i1031" DrawAspect="Content" ObjectID="_1629112870" r:id="rId18"/>
        </w:object>
      </w:r>
      <w:r w:rsidRPr="000D5350">
        <w:rPr>
          <w:sz w:val="20"/>
          <w:szCs w:val="20"/>
        </w:rPr>
        <w:t xml:space="preserve"> </w:t>
      </w:r>
      <w:proofErr w:type="gramStart"/>
      <w:r w:rsidRPr="000D5350">
        <w:rPr>
          <w:sz w:val="20"/>
          <w:szCs w:val="20"/>
        </w:rPr>
        <w:t>en</w:t>
      </w:r>
      <w:proofErr w:type="gramEnd"/>
      <w:r w:rsidRPr="000D5350">
        <w:rPr>
          <w:sz w:val="20"/>
          <w:szCs w:val="20"/>
        </w:rPr>
        <w:t xml:space="preserve"> radians</w:t>
      </w:r>
    </w:p>
    <w:p w:rsidR="003A5ECA" w:rsidRPr="000D5350" w:rsidRDefault="003A5ECA" w:rsidP="003A5ECA">
      <w:pPr>
        <w:jc w:val="center"/>
        <w:rPr>
          <w:sz w:val="20"/>
          <w:szCs w:val="20"/>
        </w:rPr>
      </w:pPr>
      <w:r w:rsidRPr="000D5350">
        <w:rPr>
          <w:position w:val="-24"/>
          <w:sz w:val="20"/>
          <w:szCs w:val="20"/>
        </w:rPr>
        <w:object w:dxaOrig="1400" w:dyaOrig="580">
          <v:shape id="_x0000_i1032" type="#_x0000_t75" style="width:69.85pt;height:29.15pt" o:ole="">
            <v:imagedata r:id="rId19" o:title=""/>
          </v:shape>
          <o:OLEObject Type="Embed" ProgID="Equation.3" ShapeID="_x0000_i1032" DrawAspect="Content" ObjectID="_1629112871" r:id="rId20"/>
        </w:object>
      </w:r>
    </w:p>
    <w:p w:rsidR="004265D5" w:rsidRPr="000D5350" w:rsidRDefault="003A5ECA" w:rsidP="004265D5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3480" w:dyaOrig="540">
          <v:shape id="_x0000_i1033" type="#_x0000_t75" style="width:174pt;height:27pt" o:ole="">
            <v:imagedata r:id="rId21" o:title=""/>
          </v:shape>
          <o:OLEObject Type="Embed" ProgID="Equation.3" ShapeID="_x0000_i1033" DrawAspect="Content" ObjectID="_1629112872" r:id="rId22"/>
        </w:object>
      </w:r>
    </w:p>
    <w:p w:rsidR="004265D5" w:rsidRPr="000D5350" w:rsidRDefault="003A5ECA" w:rsidP="004265D5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3379" w:dyaOrig="540">
          <v:shape id="_x0000_i1034" type="#_x0000_t75" style="width:168.85pt;height:27pt" o:ole="">
            <v:imagedata r:id="rId23" o:title=""/>
          </v:shape>
          <o:OLEObject Type="Embed" ProgID="Equation.3" ShapeID="_x0000_i1034" DrawAspect="Content" ObjectID="_1629112873" r:id="rId24"/>
        </w:object>
      </w:r>
    </w:p>
    <w:p w:rsidR="004265D5" w:rsidRPr="000D5350" w:rsidRDefault="003A5ECA" w:rsidP="004265D5">
      <w:pPr>
        <w:jc w:val="center"/>
        <w:rPr>
          <w:sz w:val="20"/>
          <w:szCs w:val="20"/>
        </w:rPr>
      </w:pPr>
      <w:r w:rsidRPr="000D5350">
        <w:rPr>
          <w:position w:val="-20"/>
          <w:sz w:val="20"/>
          <w:szCs w:val="20"/>
        </w:rPr>
        <w:object w:dxaOrig="2220" w:dyaOrig="540">
          <v:shape id="_x0000_i1035" type="#_x0000_t75" style="width:111pt;height:27pt" o:ole="">
            <v:imagedata r:id="rId25" o:title=""/>
          </v:shape>
          <o:OLEObject Type="Embed" ProgID="Equation.3" ShapeID="_x0000_i1035" DrawAspect="Content" ObjectID="_1629112874" r:id="rId26"/>
        </w:object>
      </w:r>
    </w:p>
    <w:p w:rsidR="00360CB1" w:rsidRPr="000D5350" w:rsidRDefault="00360CB1" w:rsidP="00360CB1">
      <w:pPr>
        <w:rPr>
          <w:sz w:val="20"/>
          <w:szCs w:val="20"/>
        </w:rPr>
      </w:pPr>
    </w:p>
    <w:p w:rsidR="003A5ECA" w:rsidRPr="000D5350" w:rsidRDefault="003A5ECA" w:rsidP="00360CB1">
      <w:pPr>
        <w:rPr>
          <w:b/>
          <w:sz w:val="20"/>
          <w:szCs w:val="20"/>
        </w:rPr>
      </w:pPr>
      <w:r w:rsidRPr="000D5350">
        <w:rPr>
          <w:sz w:val="20"/>
          <w:szCs w:val="20"/>
        </w:rPr>
        <w:br w:type="page"/>
      </w:r>
      <w:r w:rsidRPr="000D5350">
        <w:rPr>
          <w:b/>
          <w:sz w:val="20"/>
          <w:szCs w:val="20"/>
        </w:rPr>
        <w:lastRenderedPageBreak/>
        <w:t>Exemple</w:t>
      </w:r>
      <w:r w:rsidR="00D20656" w:rsidRPr="000D5350">
        <w:rPr>
          <w:b/>
          <w:sz w:val="20"/>
          <w:szCs w:val="20"/>
        </w:rPr>
        <w:t>s</w:t>
      </w:r>
      <w:r w:rsidR="002D4F5F" w:rsidRPr="000D5350">
        <w:rPr>
          <w:b/>
          <w:sz w:val="20"/>
          <w:szCs w:val="20"/>
        </w:rPr>
        <w:t xml:space="preserve"> </w:t>
      </w:r>
    </w:p>
    <w:p w:rsidR="009B310E" w:rsidRPr="000D5350" w:rsidRDefault="009B310E" w:rsidP="00360CB1">
      <w:pPr>
        <w:rPr>
          <w:b/>
          <w:sz w:val="20"/>
          <w:szCs w:val="20"/>
        </w:rPr>
      </w:pPr>
    </w:p>
    <w:p w:rsidR="009B310E" w:rsidRPr="000D5350" w:rsidRDefault="009B310E" w:rsidP="009B310E">
      <w:pPr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>1- Moyenne déviation (</w:t>
      </w:r>
      <w:proofErr w:type="spellStart"/>
      <w:r w:rsidRPr="000D5350">
        <w:rPr>
          <w:b/>
          <w:sz w:val="20"/>
          <w:szCs w:val="20"/>
        </w:rPr>
        <w:t>dA</w:t>
      </w:r>
      <w:proofErr w:type="spellEnd"/>
      <w:r w:rsidRPr="000D5350">
        <w:rPr>
          <w:b/>
          <w:sz w:val="20"/>
          <w:szCs w:val="20"/>
        </w:rPr>
        <w:t xml:space="preserve">=5 et </w:t>
      </w:r>
      <w:proofErr w:type="spellStart"/>
      <w:r w:rsidRPr="000D5350">
        <w:rPr>
          <w:b/>
          <w:sz w:val="20"/>
          <w:szCs w:val="20"/>
        </w:rPr>
        <w:t>dI</w:t>
      </w:r>
      <w:proofErr w:type="spellEnd"/>
      <w:r w:rsidRPr="000D5350">
        <w:rPr>
          <w:b/>
          <w:sz w:val="20"/>
          <w:szCs w:val="20"/>
        </w:rPr>
        <w:t>=5) sur 50 m</w:t>
      </w:r>
    </w:p>
    <w:p w:rsidR="009B310E" w:rsidRPr="000D5350" w:rsidRDefault="009B310E" w:rsidP="009B310E">
      <w:pPr>
        <w:rPr>
          <w:sz w:val="20"/>
          <w:szCs w:val="20"/>
        </w:rPr>
      </w:pPr>
    </w:p>
    <w:p w:rsidR="009B310E" w:rsidRPr="000D5350" w:rsidRDefault="009B310E" w:rsidP="009B310E">
      <w:pPr>
        <w:ind w:left="-76"/>
        <w:rPr>
          <w:sz w:val="20"/>
          <w:szCs w:val="20"/>
        </w:rPr>
      </w:pPr>
      <w:r w:rsidRPr="000D5350">
        <w:rPr>
          <w:sz w:val="20"/>
          <w:szCs w:val="20"/>
        </w:rPr>
        <w:t xml:space="preserve">Avec </w:t>
      </w:r>
      <m:oMath>
        <m:r>
          <w:rPr>
            <w:rFonts w:ascii="Cambria Math"/>
            <w:sz w:val="20"/>
            <w:szCs w:val="20"/>
          </w:rPr>
          <m:t>L=50m;</m:t>
        </m:r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  <m:r>
          <w:rPr>
            <w:rFonts w:ascii="Cambria Math"/>
            <w:sz w:val="20"/>
            <w:szCs w:val="20"/>
          </w:rPr>
          <m:t>=6</m:t>
        </m:r>
        <m:sSup>
          <m:sSupPr>
            <m:ctrlPr>
              <w:rPr>
                <w:rFonts w:asci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/>
                <w:sz w:val="20"/>
                <w:szCs w:val="20"/>
              </w:rPr>
              <m:t>0</m:t>
            </m:r>
          </m:e>
          <m:sup>
            <m:r>
              <w:rPr>
                <w:rFonts w:ascii="Cambria Math"/>
                <w:sz w:val="20"/>
                <w:szCs w:val="20"/>
              </w:rPr>
              <m:t>o</m:t>
            </m:r>
          </m:sup>
        </m:sSup>
        <m:r>
          <w:rPr>
            <w:rFonts w:ascii="Cambria Math"/>
            <w:sz w:val="20"/>
            <w:szCs w:val="20"/>
          </w:rPr>
          <m:t>;</m:t>
        </m:r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I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  <m:r>
          <w:rPr>
            <w:rFonts w:ascii="Cambria Math"/>
            <w:sz w:val="20"/>
            <w:szCs w:val="20"/>
          </w:rPr>
          <m:t>=5</m:t>
        </m:r>
        <m:sSup>
          <m:sSupPr>
            <m:ctrlPr>
              <w:rPr>
                <w:rFonts w:asci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/>
                <w:sz w:val="20"/>
                <w:szCs w:val="20"/>
              </w:rPr>
              <m:t>5</m:t>
            </m:r>
          </m:e>
          <m:sup>
            <m:r>
              <w:rPr>
                <w:rFonts w:ascii="Cambria Math"/>
                <w:sz w:val="20"/>
                <w:szCs w:val="20"/>
              </w:rPr>
              <m:t>0</m:t>
            </m:r>
          </m:sup>
        </m:sSup>
        <m:r>
          <w:rPr>
            <w:rFonts w:ascii="Cambria Math"/>
            <w:sz w:val="20"/>
            <w:szCs w:val="20"/>
          </w:rPr>
          <m:t>;</m:t>
        </m:r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/>
                <w:sz w:val="20"/>
                <w:szCs w:val="20"/>
              </w:rPr>
              <m:t>2</m:t>
            </m:r>
          </m:sub>
        </m:sSub>
        <m:r>
          <w:rPr>
            <w:rFonts w:ascii="Cambria Math"/>
            <w:sz w:val="20"/>
            <w:szCs w:val="20"/>
          </w:rPr>
          <m:t>=</m:t>
        </m:r>
        <m:sSup>
          <m:sSupPr>
            <m:ctrlPr>
              <w:rPr>
                <w:rFonts w:asci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/>
                <w:sz w:val="20"/>
                <w:szCs w:val="20"/>
              </w:rPr>
              <m:t>65</m:t>
            </m:r>
          </m:e>
          <m:sup>
            <m:r>
              <w:rPr>
                <w:rFonts w:ascii="Cambria Math"/>
                <w:sz w:val="20"/>
                <w:szCs w:val="20"/>
              </w:rPr>
              <m:t>o</m:t>
            </m:r>
          </m:sup>
        </m:sSup>
        <m:r>
          <w:rPr>
            <w:rFonts w:ascii="Cambria Math"/>
            <w:sz w:val="20"/>
            <w:szCs w:val="20"/>
          </w:rPr>
          <m:t>;</m:t>
        </m:r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I</m:t>
            </m:r>
          </m:e>
          <m:sub>
            <m:r>
              <w:rPr>
                <w:rFonts w:ascii="Cambria Math"/>
                <w:sz w:val="20"/>
                <w:szCs w:val="20"/>
              </w:rPr>
              <m:t>2</m:t>
            </m:r>
          </m:sub>
        </m:sSub>
        <m:r>
          <w:rPr>
            <w:rFonts w:ascii="Cambria Math"/>
            <w:sz w:val="20"/>
            <w:szCs w:val="20"/>
          </w:rPr>
          <m:t>=6</m:t>
        </m:r>
        <m:sSup>
          <m:sSupPr>
            <m:ctrlPr>
              <w:rPr>
                <w:rFonts w:asci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/>
                <w:sz w:val="20"/>
                <w:szCs w:val="20"/>
              </w:rPr>
              <m:t>0</m:t>
            </m:r>
          </m:e>
          <m:sup>
            <m:r>
              <w:rPr>
                <w:rFonts w:ascii="Cambria Math"/>
                <w:sz w:val="20"/>
                <w:szCs w:val="20"/>
              </w:rPr>
              <m:t>0</m:t>
            </m:r>
          </m:sup>
        </m:sSup>
      </m:oMath>
      <w:r w:rsidRPr="000D5350">
        <w:rPr>
          <w:sz w:val="20"/>
          <w:szCs w:val="20"/>
        </w:rPr>
        <w:t xml:space="preserve"> </w:t>
      </w:r>
    </w:p>
    <w:p w:rsidR="009B310E" w:rsidRPr="000D5350" w:rsidRDefault="009B310E" w:rsidP="009B310E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1"/>
        <w:gridCol w:w="1216"/>
        <w:gridCol w:w="1738"/>
        <w:gridCol w:w="1777"/>
      </w:tblGrid>
      <w:tr w:rsidR="000D5350" w:rsidRPr="000D5350" w:rsidTr="00DB70CD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0D5350" w:rsidRPr="000D5350" w:rsidTr="00DB70CD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19.39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19.46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19.41</w:t>
            </w:r>
          </w:p>
        </w:tc>
      </w:tr>
      <w:tr w:rsidR="000D5350" w:rsidRPr="000D5350" w:rsidTr="00DB70CD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37.36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37.38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37.40</w:t>
            </w:r>
          </w:p>
        </w:tc>
      </w:tr>
      <w:tr w:rsidR="000D5350" w:rsidRPr="000D5350" w:rsidTr="00DB70CD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26.84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26.86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26.87</w:t>
            </w:r>
          </w:p>
        </w:tc>
      </w:tr>
    </w:tbl>
    <w:p w:rsidR="000D5350" w:rsidRPr="000D5350" w:rsidRDefault="000D5350" w:rsidP="009B310E">
      <w:pPr>
        <w:rPr>
          <w:sz w:val="20"/>
          <w:szCs w:val="20"/>
        </w:rPr>
      </w:pPr>
    </w:p>
    <w:p w:rsidR="000D5350" w:rsidRPr="000D5350" w:rsidRDefault="000D5350" w:rsidP="000D5350">
      <w:pPr>
        <w:rPr>
          <w:sz w:val="20"/>
          <w:szCs w:val="20"/>
        </w:rPr>
      </w:pPr>
      <w:r w:rsidRPr="000D5350">
        <w:rPr>
          <w:sz w:val="20"/>
          <w:szCs w:val="20"/>
        </w:rPr>
        <w:t>La distance entre positions terminales obtenues par les différentes méthodes est :</w:t>
      </w:r>
    </w:p>
    <w:p w:rsidR="000D5350" w:rsidRPr="000D5350" w:rsidRDefault="000D5350" w:rsidP="000D5350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216"/>
        <w:gridCol w:w="1738"/>
        <w:gridCol w:w="1777"/>
      </w:tblGrid>
      <w:tr w:rsidR="000D5350" w:rsidRPr="000D5350" w:rsidTr="000D5350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0D5350" w:rsidRPr="000D5350" w:rsidTr="000D5350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0.05</w:t>
            </w:r>
          </w:p>
        </w:tc>
      </w:tr>
      <w:tr w:rsidR="000D5350" w:rsidRPr="000D5350" w:rsidTr="000D5350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0.05</w:t>
            </w:r>
          </w:p>
        </w:tc>
      </w:tr>
      <w:tr w:rsidR="000D5350" w:rsidRPr="000D5350" w:rsidTr="000D5350">
        <w:trPr>
          <w:jc w:val="center"/>
        </w:trPr>
        <w:tc>
          <w:tcPr>
            <w:tcW w:w="0" w:type="auto"/>
          </w:tcPr>
          <w:p w:rsidR="000D5350" w:rsidRPr="000D5350" w:rsidRDefault="000D5350" w:rsidP="00DB70CD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:rsidR="000D5350" w:rsidRPr="000D5350" w:rsidRDefault="000D5350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</w:tr>
    </w:tbl>
    <w:p w:rsidR="000D5350" w:rsidRPr="000D5350" w:rsidRDefault="000D5350" w:rsidP="009B310E">
      <w:pPr>
        <w:rPr>
          <w:sz w:val="20"/>
          <w:szCs w:val="20"/>
        </w:rPr>
      </w:pPr>
    </w:p>
    <w:p w:rsidR="009B310E" w:rsidRPr="000D5350" w:rsidRDefault="000D5350" w:rsidP="000D5350">
      <w:pPr>
        <w:jc w:val="center"/>
        <w:rPr>
          <w:color w:val="FF0000"/>
          <w:sz w:val="20"/>
          <w:szCs w:val="20"/>
        </w:rPr>
      </w:pPr>
      <w:r w:rsidRPr="000D5350">
        <w:rPr>
          <w:color w:val="FF0000"/>
          <w:sz w:val="20"/>
          <w:szCs w:val="20"/>
        </w:rPr>
        <w:t>Soit une différence relative maximale de 0.2% seulement!</w:t>
      </w:r>
    </w:p>
    <w:p w:rsidR="009B310E" w:rsidRPr="000D5350" w:rsidRDefault="009B310E" w:rsidP="009B310E">
      <w:pPr>
        <w:rPr>
          <w:sz w:val="20"/>
          <w:szCs w:val="20"/>
        </w:rPr>
      </w:pPr>
    </w:p>
    <w:p w:rsidR="00B471DA" w:rsidRPr="000D5350" w:rsidRDefault="009B310E" w:rsidP="009B310E">
      <w:pPr>
        <w:ind w:left="-76"/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 xml:space="preserve">2- </w:t>
      </w:r>
      <w:r w:rsidR="00B471DA" w:rsidRPr="000D5350">
        <w:rPr>
          <w:b/>
          <w:sz w:val="20"/>
          <w:szCs w:val="20"/>
        </w:rPr>
        <w:t>Forte déviation</w:t>
      </w:r>
      <w:r w:rsidRPr="000D5350">
        <w:rPr>
          <w:b/>
          <w:sz w:val="20"/>
          <w:szCs w:val="20"/>
        </w:rPr>
        <w:t xml:space="preserve"> (da=10 et </w:t>
      </w:r>
      <w:proofErr w:type="spellStart"/>
      <w:r w:rsidRPr="000D5350">
        <w:rPr>
          <w:b/>
          <w:sz w:val="20"/>
          <w:szCs w:val="20"/>
        </w:rPr>
        <w:t>dI</w:t>
      </w:r>
      <w:proofErr w:type="spellEnd"/>
      <w:r w:rsidRPr="000D5350">
        <w:rPr>
          <w:b/>
          <w:sz w:val="20"/>
          <w:szCs w:val="20"/>
        </w:rPr>
        <w:t>=15)</w:t>
      </w:r>
      <w:r w:rsidR="000D5350">
        <w:rPr>
          <w:b/>
          <w:sz w:val="20"/>
          <w:szCs w:val="20"/>
        </w:rPr>
        <w:t xml:space="preserve"> sur 50 m</w:t>
      </w:r>
    </w:p>
    <w:p w:rsidR="00B471DA" w:rsidRPr="000D5350" w:rsidRDefault="00B471DA" w:rsidP="009B310E">
      <w:pPr>
        <w:ind w:left="-76"/>
        <w:rPr>
          <w:sz w:val="20"/>
          <w:szCs w:val="20"/>
        </w:rPr>
      </w:pPr>
    </w:p>
    <w:p w:rsidR="00D20656" w:rsidRPr="000D5350" w:rsidRDefault="00D20656" w:rsidP="009B310E">
      <w:pPr>
        <w:ind w:left="-76"/>
        <w:rPr>
          <w:sz w:val="20"/>
          <w:szCs w:val="20"/>
        </w:rPr>
      </w:pPr>
      <w:r w:rsidRPr="000D5350">
        <w:rPr>
          <w:sz w:val="20"/>
          <w:szCs w:val="20"/>
        </w:rPr>
        <w:t xml:space="preserve">Avec </w:t>
      </w:r>
      <w:r w:rsidRPr="000D5350">
        <w:rPr>
          <w:position w:val="-10"/>
          <w:sz w:val="20"/>
          <w:szCs w:val="20"/>
        </w:rPr>
        <w:object w:dxaOrig="3960" w:dyaOrig="340">
          <v:shape id="_x0000_i1058" type="#_x0000_t75" style="width:198pt;height:17.15pt" o:ole="">
            <v:imagedata r:id="rId27" o:title=""/>
          </v:shape>
          <o:OLEObject Type="Embed" ProgID="Equation.3" ShapeID="_x0000_i1058" DrawAspect="Content" ObjectID="_1629112875" r:id="rId28"/>
        </w:object>
      </w:r>
      <w:r w:rsidRPr="000D5350">
        <w:rPr>
          <w:sz w:val="20"/>
          <w:szCs w:val="20"/>
        </w:rPr>
        <w:t xml:space="preserve"> </w:t>
      </w:r>
    </w:p>
    <w:p w:rsidR="00821074" w:rsidRPr="000D5350" w:rsidRDefault="00821074" w:rsidP="00821074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1"/>
        <w:gridCol w:w="1216"/>
        <w:gridCol w:w="1738"/>
        <w:gridCol w:w="1777"/>
      </w:tblGrid>
      <w:tr w:rsidR="000D5350" w:rsidRPr="000D5350" w:rsidTr="00821074">
        <w:trPr>
          <w:jc w:val="center"/>
        </w:trPr>
        <w:tc>
          <w:tcPr>
            <w:tcW w:w="0" w:type="auto"/>
          </w:tcPr>
          <w:p w:rsidR="000D5350" w:rsidRPr="000D5350" w:rsidRDefault="000D5350" w:rsidP="000D5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D5350" w:rsidRPr="000D5350" w:rsidRDefault="000D5350" w:rsidP="000D5350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0D5350" w:rsidRPr="000D5350" w:rsidRDefault="000D5350" w:rsidP="000D5350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0D5350" w:rsidRPr="000D5350" w:rsidRDefault="000D5350" w:rsidP="000D5350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821074" w:rsidRPr="000D5350" w:rsidTr="00821074">
        <w:trPr>
          <w:jc w:val="center"/>
        </w:trPr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32.84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33.27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33.07</w:t>
            </w:r>
          </w:p>
        </w:tc>
      </w:tr>
      <w:tr w:rsidR="00821074" w:rsidRPr="000D5350" w:rsidTr="00821074">
        <w:trPr>
          <w:jc w:val="center"/>
        </w:trPr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15.74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15.52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15.85</w:t>
            </w:r>
          </w:p>
        </w:tc>
      </w:tr>
      <w:tr w:rsidR="00821074" w:rsidRPr="000D5350" w:rsidTr="00821074">
        <w:trPr>
          <w:jc w:val="center"/>
        </w:trPr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33.49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33.68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33.73</w:t>
            </w:r>
          </w:p>
        </w:tc>
      </w:tr>
    </w:tbl>
    <w:p w:rsidR="003A5ECA" w:rsidRPr="000D5350" w:rsidRDefault="003A5ECA" w:rsidP="00821074">
      <w:pPr>
        <w:jc w:val="center"/>
        <w:rPr>
          <w:sz w:val="20"/>
          <w:szCs w:val="20"/>
        </w:rPr>
      </w:pPr>
    </w:p>
    <w:p w:rsidR="00D20656" w:rsidRPr="000D5350" w:rsidRDefault="004223B6" w:rsidP="00D20656">
      <w:pPr>
        <w:rPr>
          <w:sz w:val="20"/>
          <w:szCs w:val="20"/>
        </w:rPr>
      </w:pPr>
      <w:r w:rsidRPr="000D5350">
        <w:rPr>
          <w:sz w:val="20"/>
          <w:szCs w:val="20"/>
        </w:rPr>
        <w:t>La distance entre positions terminales obtenues par les différentes méthodes est</w:t>
      </w:r>
      <w:r w:rsidR="009B310E" w:rsidRPr="000D5350">
        <w:rPr>
          <w:sz w:val="20"/>
          <w:szCs w:val="20"/>
        </w:rPr>
        <w:t> </w:t>
      </w:r>
      <w:r w:rsidRPr="000D5350">
        <w:rPr>
          <w:sz w:val="20"/>
          <w:szCs w:val="20"/>
        </w:rPr>
        <w:t>:</w:t>
      </w:r>
    </w:p>
    <w:p w:rsidR="004223B6" w:rsidRPr="000D5350" w:rsidRDefault="004223B6" w:rsidP="00D20656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216"/>
        <w:gridCol w:w="1738"/>
        <w:gridCol w:w="1777"/>
      </w:tblGrid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0.35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0.39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</w:tr>
    </w:tbl>
    <w:p w:rsidR="004223B6" w:rsidRPr="000D5350" w:rsidRDefault="004223B6" w:rsidP="00D20656">
      <w:pPr>
        <w:rPr>
          <w:sz w:val="20"/>
          <w:szCs w:val="20"/>
        </w:rPr>
      </w:pPr>
    </w:p>
    <w:p w:rsidR="004223B6" w:rsidRPr="000D5350" w:rsidRDefault="004223B6" w:rsidP="000D5350">
      <w:pPr>
        <w:jc w:val="center"/>
        <w:rPr>
          <w:color w:val="FF0000"/>
          <w:sz w:val="20"/>
          <w:szCs w:val="20"/>
        </w:rPr>
      </w:pPr>
      <w:r w:rsidRPr="000D5350">
        <w:rPr>
          <w:color w:val="FF0000"/>
          <w:sz w:val="20"/>
          <w:szCs w:val="20"/>
        </w:rPr>
        <w:t>Soit un écart maximum de 1%</w:t>
      </w:r>
      <w:r w:rsidR="000D5350" w:rsidRPr="000D5350">
        <w:rPr>
          <w:color w:val="FF0000"/>
          <w:sz w:val="20"/>
          <w:szCs w:val="20"/>
        </w:rPr>
        <w:t xml:space="preserve"> seulement</w:t>
      </w:r>
      <w:r w:rsidR="000275DF" w:rsidRPr="000D5350">
        <w:rPr>
          <w:color w:val="FF0000"/>
          <w:sz w:val="20"/>
          <w:szCs w:val="20"/>
        </w:rPr>
        <w:t>.</w:t>
      </w:r>
    </w:p>
    <w:p w:rsidR="004223B6" w:rsidRPr="000D5350" w:rsidRDefault="004223B6" w:rsidP="00D20656">
      <w:pPr>
        <w:rPr>
          <w:sz w:val="20"/>
          <w:szCs w:val="20"/>
        </w:rPr>
      </w:pPr>
    </w:p>
    <w:p w:rsidR="004223B6" w:rsidRPr="000D5350" w:rsidRDefault="004223B6" w:rsidP="00D20656">
      <w:pPr>
        <w:rPr>
          <w:sz w:val="20"/>
          <w:szCs w:val="20"/>
        </w:rPr>
      </w:pPr>
    </w:p>
    <w:p w:rsidR="009B310E" w:rsidRPr="000D5350" w:rsidRDefault="009B310E" w:rsidP="009B310E">
      <w:pPr>
        <w:ind w:left="66"/>
        <w:rPr>
          <w:b/>
          <w:sz w:val="20"/>
          <w:szCs w:val="20"/>
        </w:rPr>
      </w:pPr>
      <w:r w:rsidRPr="000D5350">
        <w:rPr>
          <w:b/>
          <w:sz w:val="20"/>
          <w:szCs w:val="20"/>
        </w:rPr>
        <w:t>3- Déviation extrême (</w:t>
      </w:r>
      <w:proofErr w:type="spellStart"/>
      <w:r w:rsidRPr="000D5350">
        <w:rPr>
          <w:b/>
          <w:sz w:val="20"/>
          <w:szCs w:val="20"/>
        </w:rPr>
        <w:t>dA</w:t>
      </w:r>
      <w:proofErr w:type="spellEnd"/>
      <w:r w:rsidRPr="000D5350">
        <w:rPr>
          <w:b/>
          <w:sz w:val="20"/>
          <w:szCs w:val="20"/>
        </w:rPr>
        <w:t xml:space="preserve">=50 et </w:t>
      </w:r>
      <w:proofErr w:type="spellStart"/>
      <w:r w:rsidRPr="000D5350">
        <w:rPr>
          <w:b/>
          <w:sz w:val="20"/>
          <w:szCs w:val="20"/>
        </w:rPr>
        <w:t>dI</w:t>
      </w:r>
      <w:proofErr w:type="spellEnd"/>
      <w:r w:rsidRPr="000D5350">
        <w:rPr>
          <w:b/>
          <w:sz w:val="20"/>
          <w:szCs w:val="20"/>
        </w:rPr>
        <w:t xml:space="preserve">=15 </w:t>
      </w:r>
      <w:r w:rsidR="000D5350">
        <w:rPr>
          <w:b/>
          <w:sz w:val="20"/>
          <w:szCs w:val="20"/>
        </w:rPr>
        <w:t xml:space="preserve">) </w:t>
      </w:r>
      <w:r w:rsidR="000D5350" w:rsidRPr="000D5350">
        <w:rPr>
          <w:b/>
          <w:sz w:val="20"/>
          <w:szCs w:val="20"/>
        </w:rPr>
        <w:t>sur 50 m</w:t>
      </w:r>
      <w:bookmarkStart w:id="0" w:name="_GoBack"/>
      <w:bookmarkEnd w:id="0"/>
    </w:p>
    <w:p w:rsidR="009B310E" w:rsidRPr="000D5350" w:rsidRDefault="009B310E" w:rsidP="009B310E">
      <w:pPr>
        <w:ind w:left="66"/>
        <w:rPr>
          <w:sz w:val="20"/>
          <w:szCs w:val="20"/>
        </w:rPr>
      </w:pPr>
    </w:p>
    <w:p w:rsidR="00D20656" w:rsidRPr="000D5350" w:rsidRDefault="00D20656" w:rsidP="009B310E">
      <w:pPr>
        <w:ind w:left="66"/>
        <w:rPr>
          <w:sz w:val="20"/>
          <w:szCs w:val="20"/>
        </w:rPr>
      </w:pPr>
      <w:r w:rsidRPr="000D5350">
        <w:rPr>
          <w:sz w:val="20"/>
          <w:szCs w:val="20"/>
        </w:rPr>
        <w:t xml:space="preserve">Avec </w:t>
      </w:r>
      <w:r w:rsidRPr="000D5350">
        <w:rPr>
          <w:position w:val="-10"/>
          <w:sz w:val="20"/>
          <w:szCs w:val="20"/>
        </w:rPr>
        <w:object w:dxaOrig="4140" w:dyaOrig="340">
          <v:shape id="_x0000_i1037" type="#_x0000_t75" style="width:207pt;height:17.15pt" o:ole="">
            <v:imagedata r:id="rId29" o:title=""/>
          </v:shape>
          <o:OLEObject Type="Embed" ProgID="Equation.3" ShapeID="_x0000_i1037" DrawAspect="Content" ObjectID="_1629112876" r:id="rId30"/>
        </w:object>
      </w:r>
      <w:r w:rsidRPr="000D5350">
        <w:rPr>
          <w:sz w:val="20"/>
          <w:szCs w:val="20"/>
        </w:rPr>
        <w:t xml:space="preserve"> </w:t>
      </w:r>
    </w:p>
    <w:p w:rsidR="00821074" w:rsidRPr="000D5350" w:rsidRDefault="00821074" w:rsidP="00821074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1"/>
        <w:gridCol w:w="1216"/>
        <w:gridCol w:w="1738"/>
        <w:gridCol w:w="1777"/>
      </w:tblGrid>
      <w:tr w:rsidR="00D20656" w:rsidRPr="000D5350" w:rsidTr="00821074">
        <w:trPr>
          <w:jc w:val="center"/>
        </w:trPr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821074" w:rsidRPr="000D5350" w:rsidTr="00821074">
        <w:trPr>
          <w:jc w:val="center"/>
        </w:trPr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-32.48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-34.39</w:t>
            </w:r>
          </w:p>
        </w:tc>
        <w:tc>
          <w:tcPr>
            <w:tcW w:w="0" w:type="auto"/>
          </w:tcPr>
          <w:p w:rsidR="00821074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-33.79</w:t>
            </w:r>
          </w:p>
        </w:tc>
      </w:tr>
      <w:tr w:rsidR="00D20656" w:rsidRPr="000D5350" w:rsidTr="00821074">
        <w:trPr>
          <w:jc w:val="center"/>
        </w:trPr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-6.77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-9.21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-7.05</w:t>
            </w:r>
          </w:p>
        </w:tc>
      </w:tr>
      <w:tr w:rsidR="00D20656" w:rsidRPr="000D5350" w:rsidTr="00821074">
        <w:trPr>
          <w:jc w:val="center"/>
        </w:trPr>
        <w:tc>
          <w:tcPr>
            <w:tcW w:w="0" w:type="auto"/>
          </w:tcPr>
          <w:p w:rsidR="00D20656" w:rsidRPr="000D5350" w:rsidRDefault="00D20656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33.49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33.68</w:t>
            </w:r>
          </w:p>
        </w:tc>
        <w:tc>
          <w:tcPr>
            <w:tcW w:w="0" w:type="auto"/>
          </w:tcPr>
          <w:p w:rsidR="00D20656" w:rsidRPr="000D5350" w:rsidRDefault="00821074" w:rsidP="00821074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34.84</w:t>
            </w:r>
          </w:p>
        </w:tc>
      </w:tr>
    </w:tbl>
    <w:p w:rsidR="00D20656" w:rsidRPr="000D5350" w:rsidRDefault="00D20656" w:rsidP="00D20656">
      <w:pPr>
        <w:rPr>
          <w:sz w:val="20"/>
          <w:szCs w:val="20"/>
        </w:rPr>
      </w:pPr>
    </w:p>
    <w:p w:rsidR="004223B6" w:rsidRPr="000D5350" w:rsidRDefault="004223B6" w:rsidP="004223B6">
      <w:pPr>
        <w:rPr>
          <w:sz w:val="20"/>
          <w:szCs w:val="20"/>
        </w:rPr>
      </w:pPr>
      <w:r w:rsidRPr="000D5350">
        <w:rPr>
          <w:sz w:val="20"/>
          <w:szCs w:val="20"/>
        </w:rPr>
        <w:t>La distance entre positions terminales obtenues par les différentes méthodes est :</w:t>
      </w:r>
    </w:p>
    <w:p w:rsidR="004223B6" w:rsidRPr="000D5350" w:rsidRDefault="004223B6" w:rsidP="004223B6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216"/>
        <w:gridCol w:w="1738"/>
        <w:gridCol w:w="1777"/>
      </w:tblGrid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DB70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23B6" w:rsidRPr="000D5350" w:rsidRDefault="004223B6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4223B6" w:rsidRPr="000D5350" w:rsidRDefault="004223B6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4223B6" w:rsidRPr="000D5350" w:rsidRDefault="004223B6" w:rsidP="00DB70CD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Tangentielle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1.9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Rayon de courbure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2.5</w:t>
            </w:r>
          </w:p>
        </w:tc>
      </w:tr>
      <w:tr w:rsidR="004223B6" w:rsidRPr="000D5350" w:rsidTr="000D5350">
        <w:trPr>
          <w:jc w:val="center"/>
        </w:trPr>
        <w:tc>
          <w:tcPr>
            <w:tcW w:w="0" w:type="auto"/>
          </w:tcPr>
          <w:p w:rsidR="004223B6" w:rsidRPr="000D5350" w:rsidRDefault="004223B6" w:rsidP="004223B6">
            <w:pPr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Courbure minimale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4223B6" w:rsidRPr="000D5350" w:rsidRDefault="004223B6" w:rsidP="004223B6">
            <w:pPr>
              <w:jc w:val="center"/>
              <w:rPr>
                <w:sz w:val="20"/>
                <w:szCs w:val="20"/>
              </w:rPr>
            </w:pPr>
            <w:r w:rsidRPr="000D5350">
              <w:rPr>
                <w:sz w:val="20"/>
                <w:szCs w:val="20"/>
              </w:rPr>
              <w:t>0</w:t>
            </w:r>
          </w:p>
        </w:tc>
      </w:tr>
    </w:tbl>
    <w:p w:rsidR="004223B6" w:rsidRPr="000D5350" w:rsidRDefault="004223B6" w:rsidP="004223B6">
      <w:pPr>
        <w:rPr>
          <w:sz w:val="20"/>
          <w:szCs w:val="20"/>
        </w:rPr>
      </w:pPr>
    </w:p>
    <w:p w:rsidR="004223B6" w:rsidRPr="000D5350" w:rsidRDefault="004223B6" w:rsidP="000D5350">
      <w:pPr>
        <w:jc w:val="center"/>
        <w:rPr>
          <w:sz w:val="20"/>
          <w:szCs w:val="20"/>
        </w:rPr>
      </w:pPr>
      <w:r w:rsidRPr="000D5350">
        <w:rPr>
          <w:color w:val="FF0000"/>
          <w:sz w:val="20"/>
          <w:szCs w:val="20"/>
        </w:rPr>
        <w:t xml:space="preserve">Soit un écart maximum de </w:t>
      </w:r>
      <w:r w:rsidRPr="000D5350">
        <w:rPr>
          <w:color w:val="FF0000"/>
          <w:sz w:val="20"/>
          <w:szCs w:val="20"/>
        </w:rPr>
        <w:t>6</w:t>
      </w:r>
      <w:r w:rsidRPr="000D5350">
        <w:rPr>
          <w:color w:val="FF0000"/>
          <w:sz w:val="20"/>
          <w:szCs w:val="20"/>
        </w:rPr>
        <w:t>%</w:t>
      </w:r>
      <w:r w:rsidRPr="000D5350">
        <w:rPr>
          <w:color w:val="FF0000"/>
          <w:sz w:val="20"/>
          <w:szCs w:val="20"/>
        </w:rPr>
        <w:t xml:space="preserve"> pour ce cas plutôt extrême.</w:t>
      </w:r>
    </w:p>
    <w:sectPr w:rsidR="004223B6" w:rsidRPr="000D5350" w:rsidSect="000D5350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00E7"/>
    <w:multiLevelType w:val="hybridMultilevel"/>
    <w:tmpl w:val="1A9A0CDA"/>
    <w:lvl w:ilvl="0" w:tplc="6D5A9C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1E"/>
    <w:rsid w:val="000275DF"/>
    <w:rsid w:val="0007391E"/>
    <w:rsid w:val="000A08D0"/>
    <w:rsid w:val="000D5350"/>
    <w:rsid w:val="002D4F5F"/>
    <w:rsid w:val="00360CB1"/>
    <w:rsid w:val="003A5ECA"/>
    <w:rsid w:val="003C7F51"/>
    <w:rsid w:val="004223B6"/>
    <w:rsid w:val="004265D5"/>
    <w:rsid w:val="004A29E5"/>
    <w:rsid w:val="00564512"/>
    <w:rsid w:val="00821074"/>
    <w:rsid w:val="009B310E"/>
    <w:rsid w:val="009C22F4"/>
    <w:rsid w:val="009E7C21"/>
    <w:rsid w:val="00B471DA"/>
    <w:rsid w:val="00CE5771"/>
    <w:rsid w:val="00D20656"/>
    <w:rsid w:val="00E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4E87D"/>
  <w15:chartTrackingRefBased/>
  <w15:docId w15:val="{59A96EBD-7182-45B5-A17F-C9F2A52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Méthodes de représentation des forages</vt:lpstr>
      <vt:lpstr>Méthodes de représentation des forages</vt:lpstr>
    </vt:vector>
  </TitlesOfParts>
  <Company>Ecole Polytechnique de Montréal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de représentation des forages</dc:title>
  <dc:subject/>
  <dc:creator>XYZ</dc:creator>
  <cp:keywords/>
  <dc:description/>
  <cp:lastModifiedBy>denis marcotte</cp:lastModifiedBy>
  <cp:revision>2</cp:revision>
  <dcterms:created xsi:type="dcterms:W3CDTF">2019-09-04T18:33:00Z</dcterms:created>
  <dcterms:modified xsi:type="dcterms:W3CDTF">2019-09-04T18:33:00Z</dcterms:modified>
</cp:coreProperties>
</file>